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BD" w:rsidRPr="008523BD" w:rsidRDefault="008523BD" w:rsidP="008523BD">
      <w:pPr>
        <w:spacing w:after="0" w:line="240" w:lineRule="auto"/>
        <w:textAlignment w:val="baseline"/>
        <w:rPr>
          <w:rFonts w:ascii="Exchange" w:eastAsia="Times New Roman" w:hAnsi="Exchange" w:cs="Arial"/>
          <w:color w:val="333333"/>
          <w:sz w:val="15"/>
          <w:szCs w:val="15"/>
        </w:rPr>
      </w:pPr>
      <w:r w:rsidRPr="008523BD">
        <w:rPr>
          <w:rFonts w:ascii="Exchange" w:eastAsia="Times New Roman" w:hAnsi="Exchange" w:cs="Arial"/>
          <w:color w:val="333333"/>
          <w:sz w:val="15"/>
          <w:szCs w:val="15"/>
        </w:rPr>
        <w:t> </w:t>
      </w:r>
    </w:p>
    <w:p w:rsidR="008523BD" w:rsidRPr="008523BD" w:rsidRDefault="008523BD" w:rsidP="008523BD">
      <w:pPr>
        <w:spacing w:after="0" w:line="330" w:lineRule="atLeast"/>
        <w:textAlignment w:val="baseline"/>
        <w:rPr>
          <w:rFonts w:ascii="Exchange" w:eastAsia="Times New Roman" w:hAnsi="Exchange" w:cs="Arial"/>
          <w:i/>
          <w:iCs/>
          <w:color w:val="333333"/>
          <w:sz w:val="26"/>
          <w:szCs w:val="26"/>
        </w:rPr>
      </w:pPr>
      <w:r w:rsidRPr="008523BD">
        <w:rPr>
          <w:rFonts w:ascii="Exchange" w:eastAsia="Times New Roman" w:hAnsi="Exchange" w:cs="Arial"/>
          <w:i/>
          <w:iCs/>
          <w:color w:val="0080C3"/>
          <w:sz w:val="26"/>
          <w:szCs w:val="26"/>
          <w:bdr w:val="none" w:sz="0" w:space="0" w:color="auto" w:frame="1"/>
        </w:rPr>
        <w:t xml:space="preserve">Sara </w:t>
      </w:r>
      <w:proofErr w:type="spellStart"/>
      <w:r w:rsidRPr="008523BD">
        <w:rPr>
          <w:rFonts w:ascii="Exchange" w:eastAsia="Times New Roman" w:hAnsi="Exchange" w:cs="Arial"/>
          <w:i/>
          <w:iCs/>
          <w:color w:val="0080C3"/>
          <w:sz w:val="26"/>
          <w:szCs w:val="26"/>
          <w:bdr w:val="none" w:sz="0" w:space="0" w:color="auto" w:frame="1"/>
        </w:rPr>
        <w:t>Randazzo</w:t>
      </w:r>
      <w:proofErr w:type="spellEnd"/>
      <w:r w:rsidRPr="008523BD">
        <w:rPr>
          <w:rFonts w:ascii="Exchange" w:eastAsia="Times New Roman" w:hAnsi="Exchange" w:cs="Arial"/>
          <w:i/>
          <w:iCs/>
          <w:color w:val="333333"/>
          <w:sz w:val="26"/>
          <w:szCs w:val="26"/>
        </w:rPr>
        <w:t> and </w:t>
      </w:r>
    </w:p>
    <w:p w:rsidR="008523BD" w:rsidRPr="008523BD" w:rsidRDefault="008523BD" w:rsidP="008523BD">
      <w:pPr>
        <w:spacing w:after="30" w:line="330" w:lineRule="atLeast"/>
        <w:textAlignment w:val="baseline"/>
        <w:rPr>
          <w:rFonts w:ascii="Exchange" w:eastAsia="Times New Roman" w:hAnsi="Exchange" w:cs="Arial"/>
          <w:i/>
          <w:iCs/>
          <w:color w:val="333333"/>
          <w:sz w:val="26"/>
          <w:szCs w:val="26"/>
        </w:rPr>
      </w:pPr>
      <w:r w:rsidRPr="008523BD">
        <w:rPr>
          <w:rFonts w:ascii="Exchange" w:eastAsia="Times New Roman" w:hAnsi="Exchange" w:cs="Arial"/>
          <w:i/>
          <w:iCs/>
          <w:color w:val="0080C3"/>
          <w:sz w:val="26"/>
          <w:szCs w:val="26"/>
          <w:bdr w:val="none" w:sz="0" w:space="0" w:color="auto" w:frame="1"/>
        </w:rPr>
        <w:t>Nicole Hong</w:t>
      </w:r>
    </w:p>
    <w:p w:rsidR="008523BD" w:rsidRDefault="008523BD" w:rsidP="008523BD">
      <w:pPr>
        <w:spacing w:line="240" w:lineRule="auto"/>
        <w:textAlignment w:val="baseline"/>
        <w:rPr>
          <w:rFonts w:ascii="Arial" w:eastAsia="Times New Roman" w:hAnsi="Arial" w:cs="Arial"/>
          <w:color w:val="333333"/>
          <w:sz w:val="15"/>
          <w:szCs w:val="15"/>
        </w:rPr>
      </w:pPr>
      <w:r w:rsidRPr="008523BD">
        <w:rPr>
          <w:rFonts w:ascii="Arial" w:eastAsia="Times New Roman" w:hAnsi="Arial" w:cs="Arial"/>
          <w:color w:val="333333"/>
          <w:sz w:val="15"/>
          <w:szCs w:val="15"/>
        </w:rPr>
        <w:t>July 30, 2018 11:38 a.m. ET</w:t>
      </w:r>
      <w:r>
        <w:rPr>
          <w:rFonts w:ascii="Arial" w:eastAsia="Times New Roman" w:hAnsi="Arial" w:cs="Arial"/>
          <w:color w:val="333333"/>
          <w:sz w:val="15"/>
          <w:szCs w:val="15"/>
        </w:rPr>
        <w:t>, Wall Street Journal</w:t>
      </w:r>
    </w:p>
    <w:p w:rsidR="008523BD" w:rsidRPr="008523BD" w:rsidRDefault="008523BD" w:rsidP="008523BD">
      <w:pPr>
        <w:spacing w:line="240" w:lineRule="auto"/>
        <w:textAlignment w:val="baseline"/>
        <w:rPr>
          <w:rFonts w:ascii="Arial" w:eastAsia="Times New Roman" w:hAnsi="Arial" w:cs="Arial"/>
          <w:color w:val="333333"/>
          <w:sz w:val="15"/>
          <w:szCs w:val="15"/>
        </w:rPr>
      </w:pPr>
      <w:proofErr w:type="gramStart"/>
      <w:r>
        <w:rPr>
          <w:rFonts w:ascii="Exchange" w:hAnsi="Exchange"/>
          <w:i/>
          <w:iCs/>
          <w:color w:val="333333"/>
          <w:sz w:val="21"/>
          <w:szCs w:val="21"/>
        </w:rPr>
        <w:t>Appeared in the July 31, 2018, print edition as 'Top Lawyers Evade Harassment Claims.'</w:t>
      </w:r>
      <w:bookmarkStart w:id="0" w:name="_GoBack"/>
      <w:bookmarkEnd w:id="0"/>
      <w:proofErr w:type="gramEnd"/>
    </w:p>
    <w:p w:rsidR="008523BD" w:rsidRPr="008523BD" w:rsidRDefault="008523BD" w:rsidP="008523BD">
      <w:pPr>
        <w:spacing w:after="255" w:line="405" w:lineRule="atLeast"/>
        <w:textAlignment w:val="baseline"/>
        <w:rPr>
          <w:rFonts w:ascii="Exchange" w:eastAsia="Times New Roman" w:hAnsi="Exchange" w:cs="Arial"/>
          <w:color w:val="333333"/>
          <w:sz w:val="26"/>
          <w:szCs w:val="26"/>
        </w:rPr>
      </w:pPr>
      <w:r w:rsidRPr="008523BD">
        <w:rPr>
          <w:rFonts w:ascii="Exchange" w:eastAsia="Times New Roman" w:hAnsi="Exchange" w:cs="Arial"/>
          <w:color w:val="333333"/>
          <w:sz w:val="26"/>
          <w:szCs w:val="26"/>
        </w:rPr>
        <w:t>The flowers arrived at Mayer Brown days after a prized new hire started at the law firm’s New York office.</w:t>
      </w:r>
    </w:p>
    <w:p w:rsidR="008523BD" w:rsidRPr="008523BD" w:rsidRDefault="008523BD" w:rsidP="008523BD">
      <w:pPr>
        <w:spacing w:after="255" w:line="405" w:lineRule="atLeast"/>
        <w:textAlignment w:val="baseline"/>
        <w:rPr>
          <w:rFonts w:ascii="Exchange" w:eastAsia="Times New Roman" w:hAnsi="Exchange" w:cs="Arial"/>
          <w:color w:val="333333"/>
          <w:sz w:val="26"/>
          <w:szCs w:val="26"/>
        </w:rPr>
      </w:pPr>
      <w:r w:rsidRPr="008523BD">
        <w:rPr>
          <w:rFonts w:ascii="Exchange" w:eastAsia="Times New Roman" w:hAnsi="Exchange" w:cs="Arial"/>
          <w:color w:val="333333"/>
          <w:sz w:val="26"/>
          <w:szCs w:val="26"/>
        </w:rPr>
        <w:t>“Thanks for taking him,” the note on the bouquet read. It was signed: “The women.”</w:t>
      </w:r>
    </w:p>
    <w:p w:rsidR="008523BD" w:rsidRPr="008523BD" w:rsidRDefault="008523BD" w:rsidP="008523BD">
      <w:pPr>
        <w:spacing w:after="255" w:line="405" w:lineRule="atLeast"/>
        <w:textAlignment w:val="baseline"/>
        <w:rPr>
          <w:rFonts w:ascii="Exchange" w:eastAsia="Times New Roman" w:hAnsi="Exchange" w:cs="Arial"/>
          <w:color w:val="333333"/>
          <w:sz w:val="26"/>
          <w:szCs w:val="26"/>
        </w:rPr>
      </w:pPr>
      <w:r w:rsidRPr="008523BD">
        <w:rPr>
          <w:rFonts w:ascii="Exchange" w:eastAsia="Times New Roman" w:hAnsi="Exchange" w:cs="Arial"/>
          <w:color w:val="333333"/>
          <w:sz w:val="26"/>
          <w:szCs w:val="26"/>
        </w:rPr>
        <w:t xml:space="preserve">Mayer Brown partners had begun getting calls earlier that February day about James </w:t>
      </w:r>
      <w:proofErr w:type="spellStart"/>
      <w:r w:rsidRPr="008523BD">
        <w:rPr>
          <w:rFonts w:ascii="Exchange" w:eastAsia="Times New Roman" w:hAnsi="Exchange" w:cs="Arial"/>
          <w:color w:val="333333"/>
          <w:sz w:val="26"/>
          <w:szCs w:val="26"/>
        </w:rPr>
        <w:t>Tanenbaum</w:t>
      </w:r>
      <w:proofErr w:type="spellEnd"/>
      <w:r w:rsidRPr="008523BD">
        <w:rPr>
          <w:rFonts w:ascii="Exchange" w:eastAsia="Times New Roman" w:hAnsi="Exchange" w:cs="Arial"/>
          <w:color w:val="333333"/>
          <w:sz w:val="26"/>
          <w:szCs w:val="26"/>
        </w:rPr>
        <w:t xml:space="preserve">, a veteran capital-markets attorney, a person familiar with the matter said. They learned he left his previous firm, Morrison &amp; </w:t>
      </w:r>
      <w:proofErr w:type="spellStart"/>
      <w:r w:rsidRPr="008523BD">
        <w:rPr>
          <w:rFonts w:ascii="Exchange" w:eastAsia="Times New Roman" w:hAnsi="Exchange" w:cs="Arial"/>
          <w:color w:val="333333"/>
          <w:sz w:val="26"/>
          <w:szCs w:val="26"/>
        </w:rPr>
        <w:t>Foerster</w:t>
      </w:r>
      <w:proofErr w:type="spellEnd"/>
      <w:r w:rsidRPr="008523BD">
        <w:rPr>
          <w:rFonts w:ascii="Exchange" w:eastAsia="Times New Roman" w:hAnsi="Exchange" w:cs="Arial"/>
          <w:color w:val="333333"/>
          <w:sz w:val="26"/>
          <w:szCs w:val="26"/>
        </w:rPr>
        <w:t>, in December after sexual-harassment allegations.</w:t>
      </w:r>
    </w:p>
    <w:p w:rsidR="008523BD" w:rsidRPr="008523BD" w:rsidRDefault="008523BD" w:rsidP="008523BD">
      <w:pPr>
        <w:spacing w:after="255" w:line="405" w:lineRule="atLeast"/>
        <w:textAlignment w:val="baseline"/>
        <w:rPr>
          <w:rFonts w:ascii="Exchange" w:eastAsia="Times New Roman" w:hAnsi="Exchange" w:cs="Arial"/>
          <w:color w:val="333333"/>
          <w:sz w:val="26"/>
          <w:szCs w:val="26"/>
        </w:rPr>
      </w:pPr>
      <w:r w:rsidRPr="008523BD">
        <w:rPr>
          <w:rFonts w:ascii="Exchange" w:eastAsia="Times New Roman" w:hAnsi="Exchange" w:cs="Arial"/>
          <w:color w:val="333333"/>
          <w:sz w:val="26"/>
          <w:szCs w:val="26"/>
        </w:rPr>
        <w:t xml:space="preserve">Mr. </w:t>
      </w:r>
      <w:proofErr w:type="spellStart"/>
      <w:r w:rsidRPr="008523BD">
        <w:rPr>
          <w:rFonts w:ascii="Exchange" w:eastAsia="Times New Roman" w:hAnsi="Exchange" w:cs="Arial"/>
          <w:color w:val="333333"/>
          <w:sz w:val="26"/>
          <w:szCs w:val="26"/>
        </w:rPr>
        <w:t>Tanenbaum</w:t>
      </w:r>
      <w:proofErr w:type="spellEnd"/>
      <w:r w:rsidRPr="008523BD">
        <w:rPr>
          <w:rFonts w:ascii="Exchange" w:eastAsia="Times New Roman" w:hAnsi="Exchange" w:cs="Arial"/>
          <w:color w:val="333333"/>
          <w:sz w:val="26"/>
          <w:szCs w:val="26"/>
        </w:rPr>
        <w:t>, 70, resigned from Mayer Brown the next week, shortly after the firm began an investigation, the person said.</w:t>
      </w:r>
    </w:p>
    <w:p w:rsidR="008523BD" w:rsidRPr="008523BD" w:rsidRDefault="008523BD" w:rsidP="008523BD">
      <w:pPr>
        <w:spacing w:after="255" w:line="405" w:lineRule="atLeast"/>
        <w:textAlignment w:val="baseline"/>
        <w:rPr>
          <w:rFonts w:ascii="Exchange" w:eastAsia="Times New Roman" w:hAnsi="Exchange" w:cs="Arial"/>
          <w:color w:val="333333"/>
          <w:sz w:val="26"/>
          <w:szCs w:val="26"/>
        </w:rPr>
      </w:pPr>
      <w:r w:rsidRPr="008523BD">
        <w:rPr>
          <w:rFonts w:ascii="Exchange" w:eastAsia="Times New Roman" w:hAnsi="Exchange" w:cs="Arial"/>
          <w:color w:val="333333"/>
          <w:sz w:val="26"/>
          <w:szCs w:val="26"/>
        </w:rPr>
        <w:t xml:space="preserve">It wasn’t the first time he had switched jobs following misconduct allegations. Morrison &amp; </w:t>
      </w:r>
      <w:proofErr w:type="spellStart"/>
      <w:r w:rsidRPr="008523BD">
        <w:rPr>
          <w:rFonts w:ascii="Exchange" w:eastAsia="Times New Roman" w:hAnsi="Exchange" w:cs="Arial"/>
          <w:color w:val="333333"/>
          <w:sz w:val="26"/>
          <w:szCs w:val="26"/>
        </w:rPr>
        <w:t>Foerster</w:t>
      </w:r>
      <w:proofErr w:type="spellEnd"/>
      <w:r w:rsidRPr="008523BD">
        <w:rPr>
          <w:rFonts w:ascii="Exchange" w:eastAsia="Times New Roman" w:hAnsi="Exchange" w:cs="Arial"/>
          <w:color w:val="333333"/>
          <w:sz w:val="26"/>
          <w:szCs w:val="26"/>
        </w:rPr>
        <w:t xml:space="preserve"> hired him in 2003, soon after he paid a settlement to a female lawyer who accused him of sexual harassment at his longtime firm </w:t>
      </w:r>
      <w:proofErr w:type="spellStart"/>
      <w:r w:rsidRPr="008523BD">
        <w:rPr>
          <w:rFonts w:ascii="Exchange" w:eastAsia="Times New Roman" w:hAnsi="Exchange" w:cs="Arial"/>
          <w:color w:val="333333"/>
          <w:sz w:val="26"/>
          <w:szCs w:val="26"/>
        </w:rPr>
        <w:t>Stroock</w:t>
      </w:r>
      <w:proofErr w:type="spellEnd"/>
      <w:r w:rsidRPr="008523BD">
        <w:rPr>
          <w:rFonts w:ascii="Exchange" w:eastAsia="Times New Roman" w:hAnsi="Exchange" w:cs="Arial"/>
          <w:color w:val="333333"/>
          <w:sz w:val="26"/>
          <w:szCs w:val="26"/>
        </w:rPr>
        <w:t xml:space="preserve"> &amp; </w:t>
      </w:r>
      <w:proofErr w:type="spellStart"/>
      <w:r w:rsidRPr="008523BD">
        <w:rPr>
          <w:rFonts w:ascii="Exchange" w:eastAsia="Times New Roman" w:hAnsi="Exchange" w:cs="Arial"/>
          <w:color w:val="333333"/>
          <w:sz w:val="26"/>
          <w:szCs w:val="26"/>
        </w:rPr>
        <w:t>Stroock</w:t>
      </w:r>
      <w:proofErr w:type="spellEnd"/>
      <w:r w:rsidRPr="008523BD">
        <w:rPr>
          <w:rFonts w:ascii="Exchange" w:eastAsia="Times New Roman" w:hAnsi="Exchange" w:cs="Arial"/>
          <w:color w:val="333333"/>
          <w:sz w:val="26"/>
          <w:szCs w:val="26"/>
        </w:rPr>
        <w:t xml:space="preserve"> &amp; </w:t>
      </w:r>
      <w:proofErr w:type="spellStart"/>
      <w:r w:rsidRPr="008523BD">
        <w:rPr>
          <w:rFonts w:ascii="Exchange" w:eastAsia="Times New Roman" w:hAnsi="Exchange" w:cs="Arial"/>
          <w:color w:val="333333"/>
          <w:sz w:val="26"/>
          <w:szCs w:val="26"/>
        </w:rPr>
        <w:t>Lavan</w:t>
      </w:r>
      <w:proofErr w:type="spellEnd"/>
      <w:r w:rsidRPr="008523BD">
        <w:rPr>
          <w:rFonts w:ascii="Exchange" w:eastAsia="Times New Roman" w:hAnsi="Exchange" w:cs="Arial"/>
          <w:color w:val="333333"/>
          <w:sz w:val="26"/>
          <w:szCs w:val="26"/>
        </w:rPr>
        <w:t xml:space="preserve">, a </w:t>
      </w:r>
      <w:proofErr w:type="spellStart"/>
      <w:r w:rsidRPr="008523BD">
        <w:rPr>
          <w:rFonts w:ascii="Exchange" w:eastAsia="Times New Roman" w:hAnsi="Exchange" w:cs="Arial"/>
          <w:color w:val="333333"/>
          <w:sz w:val="26"/>
          <w:szCs w:val="26"/>
        </w:rPr>
        <w:t>Stroock</w:t>
      </w:r>
      <w:proofErr w:type="spellEnd"/>
      <w:r w:rsidRPr="008523BD">
        <w:rPr>
          <w:rFonts w:ascii="Exchange" w:eastAsia="Times New Roman" w:hAnsi="Exchange" w:cs="Arial"/>
          <w:color w:val="333333"/>
          <w:sz w:val="26"/>
          <w:szCs w:val="26"/>
        </w:rPr>
        <w:t xml:space="preserve"> spokesman confirmed.</w:t>
      </w:r>
    </w:p>
    <w:p w:rsidR="008523BD" w:rsidRPr="008523BD" w:rsidRDefault="008523BD" w:rsidP="008523BD">
      <w:pPr>
        <w:pStyle w:val="NormalWeb"/>
        <w:spacing w:before="0" w:beforeAutospacing="0" w:after="255" w:afterAutospacing="0" w:line="405" w:lineRule="atLeast"/>
        <w:textAlignment w:val="baseline"/>
        <w:rPr>
          <w:rFonts w:ascii="Exchange" w:hAnsi="Exchange"/>
          <w:color w:val="333333"/>
          <w:sz w:val="26"/>
          <w:szCs w:val="26"/>
        </w:rPr>
      </w:pPr>
      <w:r w:rsidRPr="008523BD">
        <w:rPr>
          <w:rFonts w:ascii="Exchange" w:hAnsi="Exchange" w:cs="Arial"/>
          <w:color w:val="333333"/>
          <w:sz w:val="26"/>
          <w:szCs w:val="26"/>
        </w:rPr>
        <w:t xml:space="preserve">Mr. </w:t>
      </w:r>
      <w:proofErr w:type="spellStart"/>
      <w:r w:rsidRPr="008523BD">
        <w:rPr>
          <w:rFonts w:ascii="Exchange" w:hAnsi="Exchange" w:cs="Arial"/>
          <w:color w:val="333333"/>
          <w:sz w:val="26"/>
          <w:szCs w:val="26"/>
        </w:rPr>
        <w:t>Tanenbaum</w:t>
      </w:r>
      <w:proofErr w:type="spellEnd"/>
      <w:r w:rsidRPr="008523BD">
        <w:rPr>
          <w:rFonts w:ascii="Exchange" w:hAnsi="Exchange" w:cs="Arial"/>
          <w:color w:val="333333"/>
          <w:sz w:val="26"/>
          <w:szCs w:val="26"/>
        </w:rPr>
        <w:t xml:space="preserve"> “</w:t>
      </w:r>
      <w:proofErr w:type="spellStart"/>
      <w:r w:rsidRPr="008523BD">
        <w:rPr>
          <w:rFonts w:ascii="Exchange" w:hAnsi="Exchange" w:cs="Arial"/>
          <w:color w:val="333333"/>
          <w:sz w:val="26"/>
          <w:szCs w:val="26"/>
        </w:rPr>
        <w:t>forc</w:t>
      </w:r>
      <w:proofErr w:type="spellEnd"/>
      <w:r w:rsidRPr="008523BD">
        <w:rPr>
          <w:rFonts w:ascii="Exchange" w:hAnsi="Exchange"/>
          <w:color w:val="333333"/>
          <w:sz w:val="26"/>
          <w:szCs w:val="26"/>
        </w:rPr>
        <w:t xml:space="preserve"> </w:t>
      </w:r>
      <w:proofErr w:type="spellStart"/>
      <w:r w:rsidRPr="008523BD">
        <w:rPr>
          <w:rFonts w:ascii="Exchange" w:hAnsi="Exchange"/>
          <w:color w:val="333333"/>
          <w:sz w:val="26"/>
          <w:szCs w:val="26"/>
        </w:rPr>
        <w:t>efully</w:t>
      </w:r>
      <w:proofErr w:type="spellEnd"/>
      <w:r w:rsidRPr="008523BD">
        <w:rPr>
          <w:rFonts w:ascii="Exchange" w:hAnsi="Exchange"/>
          <w:color w:val="333333"/>
          <w:sz w:val="26"/>
          <w:szCs w:val="26"/>
        </w:rPr>
        <w:t xml:space="preserve"> denies any claims of improper conduct,” his spokesman said.</w:t>
      </w:r>
    </w:p>
    <w:p w:rsidR="008523BD" w:rsidRPr="008523BD" w:rsidRDefault="008523BD" w:rsidP="008523BD">
      <w:pPr>
        <w:spacing w:after="0" w:line="240" w:lineRule="auto"/>
        <w:textAlignment w:val="baseline"/>
        <w:rPr>
          <w:rFonts w:ascii="Arial" w:eastAsia="Times New Roman" w:hAnsi="Arial" w:cs="Arial"/>
          <w:color w:val="333333"/>
          <w:sz w:val="15"/>
          <w:szCs w:val="15"/>
        </w:rPr>
      </w:pPr>
      <w:r w:rsidRPr="008523BD">
        <w:rPr>
          <w:rFonts w:ascii="Arial" w:eastAsia="Times New Roman" w:hAnsi="Arial" w:cs="Arial"/>
          <w:color w:val="333333"/>
          <w:sz w:val="15"/>
          <w:szCs w:val="15"/>
        </w:rPr>
        <w:t xml:space="preserve">Staying </w:t>
      </w:r>
      <w:proofErr w:type="spellStart"/>
      <w:r w:rsidRPr="008523BD">
        <w:rPr>
          <w:rFonts w:ascii="Arial" w:eastAsia="Times New Roman" w:hAnsi="Arial" w:cs="Arial"/>
          <w:color w:val="333333"/>
          <w:sz w:val="15"/>
          <w:szCs w:val="15"/>
        </w:rPr>
        <w:t>SilentA</w:t>
      </w:r>
      <w:proofErr w:type="spellEnd"/>
      <w:r w:rsidRPr="008523BD">
        <w:rPr>
          <w:rFonts w:ascii="Arial" w:eastAsia="Times New Roman" w:hAnsi="Arial" w:cs="Arial"/>
          <w:color w:val="333333"/>
          <w:sz w:val="15"/>
          <w:szCs w:val="15"/>
        </w:rPr>
        <w:t xml:space="preserve"> survey of predominantly legal </w:t>
      </w:r>
      <w:proofErr w:type="spellStart"/>
      <w:r w:rsidRPr="008523BD">
        <w:rPr>
          <w:rFonts w:ascii="Arial" w:eastAsia="Times New Roman" w:hAnsi="Arial" w:cs="Arial"/>
          <w:color w:val="333333"/>
          <w:sz w:val="15"/>
          <w:szCs w:val="15"/>
        </w:rPr>
        <w:t>industryemployees</w:t>
      </w:r>
      <w:proofErr w:type="spellEnd"/>
      <w:r w:rsidRPr="008523BD">
        <w:rPr>
          <w:rFonts w:ascii="Arial" w:eastAsia="Times New Roman" w:hAnsi="Arial" w:cs="Arial"/>
          <w:color w:val="333333"/>
          <w:sz w:val="15"/>
          <w:szCs w:val="15"/>
        </w:rPr>
        <w:t xml:space="preserve"> showed a reticence to </w:t>
      </w:r>
      <w:proofErr w:type="spellStart"/>
      <w:r w:rsidRPr="008523BD">
        <w:rPr>
          <w:rFonts w:ascii="Arial" w:eastAsia="Times New Roman" w:hAnsi="Arial" w:cs="Arial"/>
          <w:color w:val="333333"/>
          <w:sz w:val="15"/>
          <w:szCs w:val="15"/>
        </w:rPr>
        <w:t>reportsexual</w:t>
      </w:r>
      <w:proofErr w:type="spellEnd"/>
      <w:r w:rsidRPr="008523BD">
        <w:rPr>
          <w:rFonts w:ascii="Arial" w:eastAsia="Times New Roman" w:hAnsi="Arial" w:cs="Arial"/>
          <w:color w:val="333333"/>
          <w:sz w:val="15"/>
          <w:szCs w:val="15"/>
        </w:rPr>
        <w:t xml:space="preserve"> </w:t>
      </w:r>
      <w:proofErr w:type="spellStart"/>
      <w:r w:rsidRPr="008523BD">
        <w:rPr>
          <w:rFonts w:ascii="Arial" w:eastAsia="Times New Roman" w:hAnsi="Arial" w:cs="Arial"/>
          <w:color w:val="333333"/>
          <w:sz w:val="15"/>
          <w:szCs w:val="15"/>
        </w:rPr>
        <w:t>harassment.Source</w:t>
      </w:r>
      <w:proofErr w:type="spellEnd"/>
      <w:r w:rsidRPr="008523BD">
        <w:rPr>
          <w:rFonts w:ascii="Arial" w:eastAsia="Times New Roman" w:hAnsi="Arial" w:cs="Arial"/>
          <w:color w:val="333333"/>
          <w:sz w:val="15"/>
          <w:szCs w:val="15"/>
        </w:rPr>
        <w:t xml:space="preserve">: Working Mother Research Institute </w:t>
      </w:r>
      <w:proofErr w:type="spellStart"/>
      <w:r w:rsidRPr="008523BD">
        <w:rPr>
          <w:rFonts w:ascii="Arial" w:eastAsia="Times New Roman" w:hAnsi="Arial" w:cs="Arial"/>
          <w:color w:val="333333"/>
          <w:sz w:val="15"/>
          <w:szCs w:val="15"/>
        </w:rPr>
        <w:t>andAmerican</w:t>
      </w:r>
      <w:proofErr w:type="spellEnd"/>
      <w:r w:rsidRPr="008523BD">
        <w:rPr>
          <w:rFonts w:ascii="Arial" w:eastAsia="Times New Roman" w:hAnsi="Arial" w:cs="Arial"/>
          <w:color w:val="333333"/>
          <w:sz w:val="15"/>
          <w:szCs w:val="15"/>
        </w:rPr>
        <w:t xml:space="preserve"> Bar Association Journal online poll of3</w:t>
      </w:r>
      <w:proofErr w:type="gramStart"/>
      <w:r w:rsidRPr="008523BD">
        <w:rPr>
          <w:rFonts w:ascii="Arial" w:eastAsia="Times New Roman" w:hAnsi="Arial" w:cs="Arial"/>
          <w:color w:val="333333"/>
          <w:sz w:val="15"/>
          <w:szCs w:val="15"/>
        </w:rPr>
        <w:t>,000</w:t>
      </w:r>
      <w:proofErr w:type="gramEnd"/>
      <w:r w:rsidRPr="008523BD">
        <w:rPr>
          <w:rFonts w:ascii="Arial" w:eastAsia="Times New Roman" w:hAnsi="Arial" w:cs="Arial"/>
          <w:color w:val="333333"/>
          <w:sz w:val="15"/>
          <w:szCs w:val="15"/>
        </w:rPr>
        <w:t xml:space="preserve"> adults, majority in the legal </w:t>
      </w:r>
      <w:proofErr w:type="spellStart"/>
      <w:r w:rsidRPr="008523BD">
        <w:rPr>
          <w:rFonts w:ascii="Arial" w:eastAsia="Times New Roman" w:hAnsi="Arial" w:cs="Arial"/>
          <w:color w:val="333333"/>
          <w:sz w:val="15"/>
          <w:szCs w:val="15"/>
        </w:rPr>
        <w:t>industry,conducted</w:t>
      </w:r>
      <w:proofErr w:type="spellEnd"/>
      <w:r w:rsidRPr="008523BD">
        <w:rPr>
          <w:rFonts w:ascii="Arial" w:eastAsia="Times New Roman" w:hAnsi="Arial" w:cs="Arial"/>
          <w:color w:val="333333"/>
          <w:sz w:val="15"/>
          <w:szCs w:val="15"/>
        </w:rPr>
        <w:t xml:space="preserve"> in March</w:t>
      </w:r>
    </w:p>
    <w:p w:rsidR="008523BD" w:rsidRPr="008523BD" w:rsidRDefault="008523BD" w:rsidP="008523BD">
      <w:pPr>
        <w:spacing w:line="240" w:lineRule="atLeast"/>
        <w:textAlignment w:val="baseline"/>
        <w:rPr>
          <w:rFonts w:ascii="Arial" w:eastAsia="Times New Roman" w:hAnsi="Arial" w:cs="Arial"/>
          <w:color w:val="333333"/>
          <w:sz w:val="20"/>
          <w:szCs w:val="20"/>
        </w:rPr>
      </w:pPr>
      <w:proofErr w:type="spellStart"/>
      <w:r w:rsidRPr="008523BD">
        <w:rPr>
          <w:rFonts w:ascii="Arial" w:eastAsia="Times New Roman" w:hAnsi="Arial" w:cs="Arial"/>
          <w:color w:val="333333"/>
          <w:sz w:val="20"/>
          <w:szCs w:val="20"/>
        </w:rPr>
        <w:t>WomenMenExperiencedsexualharassmentReported</w:t>
      </w:r>
      <w:proofErr w:type="spellEnd"/>
      <w:r w:rsidRPr="008523BD">
        <w:rPr>
          <w:rFonts w:ascii="Arial" w:eastAsia="Times New Roman" w:hAnsi="Arial" w:cs="Arial"/>
          <w:color w:val="333333"/>
          <w:sz w:val="20"/>
          <w:szCs w:val="20"/>
        </w:rPr>
        <w:t xml:space="preserve"> </w:t>
      </w:r>
      <w:proofErr w:type="spellStart"/>
      <w:r w:rsidRPr="008523BD">
        <w:rPr>
          <w:rFonts w:ascii="Arial" w:eastAsia="Times New Roman" w:hAnsi="Arial" w:cs="Arial"/>
          <w:color w:val="333333"/>
          <w:sz w:val="20"/>
          <w:szCs w:val="20"/>
        </w:rPr>
        <w:t>theincidentSomeoneelse</w:t>
      </w:r>
      <w:proofErr w:type="spellEnd"/>
      <w:r w:rsidRPr="008523BD">
        <w:rPr>
          <w:rFonts w:ascii="Arial" w:eastAsia="Times New Roman" w:hAnsi="Arial" w:cs="Arial"/>
          <w:color w:val="333333"/>
          <w:sz w:val="20"/>
          <w:szCs w:val="20"/>
        </w:rPr>
        <w:t xml:space="preserve"> </w:t>
      </w:r>
      <w:proofErr w:type="spellStart"/>
      <w:r w:rsidRPr="008523BD">
        <w:rPr>
          <w:rFonts w:ascii="Arial" w:eastAsia="Times New Roman" w:hAnsi="Arial" w:cs="Arial"/>
          <w:color w:val="333333"/>
          <w:sz w:val="20"/>
          <w:szCs w:val="20"/>
        </w:rPr>
        <w:t>reportedthe</w:t>
      </w:r>
      <w:proofErr w:type="spellEnd"/>
      <w:r w:rsidRPr="008523BD">
        <w:rPr>
          <w:rFonts w:ascii="Arial" w:eastAsia="Times New Roman" w:hAnsi="Arial" w:cs="Arial"/>
          <w:color w:val="333333"/>
          <w:sz w:val="20"/>
          <w:szCs w:val="20"/>
        </w:rPr>
        <w:t xml:space="preserve"> </w:t>
      </w:r>
      <w:proofErr w:type="spellStart"/>
      <w:r w:rsidRPr="008523BD">
        <w:rPr>
          <w:rFonts w:ascii="Arial" w:eastAsia="Times New Roman" w:hAnsi="Arial" w:cs="Arial"/>
          <w:color w:val="333333"/>
          <w:sz w:val="20"/>
          <w:szCs w:val="20"/>
        </w:rPr>
        <w:t>incidentClaim</w:t>
      </w:r>
      <w:proofErr w:type="spellEnd"/>
      <w:r w:rsidRPr="008523BD">
        <w:rPr>
          <w:rFonts w:ascii="Arial" w:eastAsia="Times New Roman" w:hAnsi="Arial" w:cs="Arial"/>
          <w:color w:val="333333"/>
          <w:sz w:val="20"/>
          <w:szCs w:val="20"/>
        </w:rPr>
        <w:t xml:space="preserve"> </w:t>
      </w:r>
      <w:proofErr w:type="spellStart"/>
      <w:r w:rsidRPr="008523BD">
        <w:rPr>
          <w:rFonts w:ascii="Arial" w:eastAsia="Times New Roman" w:hAnsi="Arial" w:cs="Arial"/>
          <w:color w:val="333333"/>
          <w:sz w:val="20"/>
          <w:szCs w:val="20"/>
        </w:rPr>
        <w:t>wastakenseriously</w:t>
      </w:r>
      <w:proofErr w:type="spellEnd"/>
      <w:r w:rsidRPr="008523BD">
        <w:rPr>
          <w:rFonts w:ascii="Arial" w:eastAsia="Times New Roman" w:hAnsi="Arial" w:cs="Arial"/>
          <w:color w:val="333333"/>
          <w:sz w:val="20"/>
          <w:szCs w:val="20"/>
        </w:rPr>
        <w:t xml:space="preserve"> bytheorganization0%255075</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Law firms stand out in a corporate landscape where rainmakers accused of bad behavior often receive second and third chances, according to interviews with dozens of lawyers, legal recruiters, consultants and leaders at some of the country’s largest firms.</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Firms’ sole assets are lawyers and their client relationships. As demand for work from the biggest law firms has softened since the financial crisis, poaching top partners has become one of few ways to boost revenue.</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lastRenderedPageBreak/>
        <w:t>Many firms ask about prior complaints in new-hire questionnaires but do nothing to vet the answers, lawyers say. Firms rarely ask partners for references at their old firm, for fear of alerting competitors a star lawyer is in play.</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“It can be particularly difficult to find out about misconduct in the legal industry,” said Christine Chung, a partner at New York-based law firm </w:t>
      </w:r>
      <w:proofErr w:type="spellStart"/>
      <w:r w:rsidRPr="008523BD">
        <w:rPr>
          <w:rFonts w:ascii="Exchange" w:eastAsia="Times New Roman" w:hAnsi="Exchange" w:cs="Times New Roman"/>
          <w:color w:val="333333"/>
          <w:sz w:val="26"/>
          <w:szCs w:val="26"/>
        </w:rPr>
        <w:t>Selendy</w:t>
      </w:r>
      <w:proofErr w:type="spellEnd"/>
      <w:r w:rsidRPr="008523BD">
        <w:rPr>
          <w:rFonts w:ascii="Exchange" w:eastAsia="Times New Roman" w:hAnsi="Exchange" w:cs="Times New Roman"/>
          <w:color w:val="333333"/>
          <w:sz w:val="26"/>
          <w:szCs w:val="26"/>
        </w:rPr>
        <w:t xml:space="preserve"> &amp; Gay who has been involved with hiring lateral partners from big law firms for almost a decade. “If the person left the old firm for a bad reason, you may not figure it out.”</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Gibson, Dunn &amp; Crutcher partner Jeffrey Reeves departed in December after an investigation into sexual-harassment allegations, the firm said.</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Mr. Reeves was the partner in charge of the firm’s Orange County, Calif., office in October 2015 when co-workers saw him making out with a junior associate at a Las Vegas nightclub during an office retreat, current and former Gibson lawyers said.</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The incident prompted the office to hold mandatory sexual-harassment training and stop serving alcohol at monthly partner lunches, some of the lawyers said. The firm stripped Mr. Reeves of his leadership role in early 2016, though he stayed a partner.</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In August 2017, Mr. Reeves called a female associate into his office after going to lunch with her and having several glasses of wine, people familiar with the matter said. He locked the door, dropped his pants, pushed her into a chair, put his hand on the back of her head and made her perform oral sex, they said, adding that she emerged </w:t>
      </w:r>
      <w:proofErr w:type="gramStart"/>
      <w:r w:rsidRPr="008523BD">
        <w:rPr>
          <w:rFonts w:ascii="Exchange" w:eastAsia="Times New Roman" w:hAnsi="Exchange" w:cs="Times New Roman"/>
          <w:color w:val="333333"/>
          <w:sz w:val="26"/>
          <w:szCs w:val="26"/>
        </w:rPr>
        <w:t>crying</w:t>
      </w:r>
      <w:proofErr w:type="gramEnd"/>
      <w:r w:rsidRPr="008523BD">
        <w:rPr>
          <w:rFonts w:ascii="Exchange" w:eastAsia="Times New Roman" w:hAnsi="Exchange" w:cs="Times New Roman"/>
          <w:color w:val="333333"/>
          <w:sz w:val="26"/>
          <w:szCs w:val="26"/>
        </w:rPr>
        <w:t xml:space="preserve"> after a partner knocked repeatedly on his office door.</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An attorney for Mr. Reeves said Mr. Reeves “adamantly denies that any such incident occurred and is shocked by the allegation.”</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A Gibson Dunn spokeswoman said the firm “promptly investigated allegations when they were brought to our attention in December and acted swiftly” in response, resulting in Mr. Reeves’s departure.</w:t>
      </w:r>
    </w:p>
    <w:p w:rsidR="008523BD" w:rsidRPr="008523BD" w:rsidRDefault="008523BD" w:rsidP="008523BD">
      <w:pPr>
        <w:spacing w:after="0" w:line="240" w:lineRule="auto"/>
        <w:textAlignment w:val="baseline"/>
        <w:rPr>
          <w:rFonts w:ascii="Arial" w:eastAsia="Times New Roman" w:hAnsi="Arial" w:cs="Arial"/>
          <w:color w:val="333333"/>
          <w:sz w:val="15"/>
          <w:szCs w:val="15"/>
        </w:rPr>
      </w:pPr>
      <w:r w:rsidRPr="008523BD">
        <w:rPr>
          <w:rFonts w:ascii="Arial" w:eastAsia="Times New Roman" w:hAnsi="Arial" w:cs="Arial"/>
          <w:color w:val="333333"/>
          <w:sz w:val="15"/>
          <w:szCs w:val="15"/>
        </w:rPr>
        <w:t xml:space="preserve">Slow </w:t>
      </w:r>
      <w:proofErr w:type="spellStart"/>
      <w:r w:rsidRPr="008523BD">
        <w:rPr>
          <w:rFonts w:ascii="Arial" w:eastAsia="Times New Roman" w:hAnsi="Arial" w:cs="Arial"/>
          <w:color w:val="333333"/>
          <w:sz w:val="15"/>
          <w:szCs w:val="15"/>
        </w:rPr>
        <w:t>ClimbPercentage</w:t>
      </w:r>
      <w:proofErr w:type="spellEnd"/>
      <w:r w:rsidRPr="008523BD">
        <w:rPr>
          <w:rFonts w:ascii="Arial" w:eastAsia="Times New Roman" w:hAnsi="Arial" w:cs="Arial"/>
          <w:color w:val="333333"/>
          <w:sz w:val="15"/>
          <w:szCs w:val="15"/>
        </w:rPr>
        <w:t xml:space="preserve"> of women partners at law </w:t>
      </w:r>
      <w:proofErr w:type="spellStart"/>
      <w:r w:rsidRPr="008523BD">
        <w:rPr>
          <w:rFonts w:ascii="Arial" w:eastAsia="Times New Roman" w:hAnsi="Arial" w:cs="Arial"/>
          <w:color w:val="333333"/>
          <w:sz w:val="15"/>
          <w:szCs w:val="15"/>
        </w:rPr>
        <w:t>firmsSource</w:t>
      </w:r>
      <w:proofErr w:type="spellEnd"/>
      <w:r w:rsidRPr="008523BD">
        <w:rPr>
          <w:rFonts w:ascii="Arial" w:eastAsia="Times New Roman" w:hAnsi="Arial" w:cs="Arial"/>
          <w:color w:val="333333"/>
          <w:sz w:val="15"/>
          <w:szCs w:val="15"/>
        </w:rPr>
        <w:t>: National Association for Law Placement</w:t>
      </w:r>
    </w:p>
    <w:p w:rsidR="008523BD" w:rsidRPr="008523BD" w:rsidRDefault="008523BD" w:rsidP="008523BD">
      <w:pPr>
        <w:spacing w:line="240" w:lineRule="atLeast"/>
        <w:textAlignment w:val="baseline"/>
        <w:rPr>
          <w:rFonts w:ascii="Arial" w:eastAsia="Times New Roman" w:hAnsi="Arial" w:cs="Arial"/>
          <w:color w:val="333333"/>
          <w:sz w:val="20"/>
          <w:szCs w:val="20"/>
        </w:rPr>
      </w:pPr>
      <w:r w:rsidRPr="008523BD">
        <w:rPr>
          <w:rFonts w:ascii="Arial" w:eastAsia="Times New Roman" w:hAnsi="Arial" w:cs="Arial"/>
          <w:color w:val="333333"/>
          <w:sz w:val="20"/>
          <w:szCs w:val="20"/>
        </w:rPr>
        <w:t>%WomenMen2000’05’10’15020406080100</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lastRenderedPageBreak/>
        <w:t xml:space="preserve">Mr. Reeves, who had worked at Gibson Dunn for 26 years, quickly joined litigation boutique </w:t>
      </w:r>
      <w:proofErr w:type="spellStart"/>
      <w:r w:rsidRPr="008523BD">
        <w:rPr>
          <w:rFonts w:ascii="Exchange" w:eastAsia="Times New Roman" w:hAnsi="Exchange" w:cs="Times New Roman"/>
          <w:color w:val="333333"/>
          <w:sz w:val="26"/>
          <w:szCs w:val="26"/>
        </w:rPr>
        <w:t>Umberg</w:t>
      </w:r>
      <w:proofErr w:type="spellEnd"/>
      <w:r w:rsidRPr="008523BD">
        <w:rPr>
          <w:rFonts w:ascii="Exchange" w:eastAsia="Times New Roman" w:hAnsi="Exchange" w:cs="Times New Roman"/>
          <w:color w:val="333333"/>
          <w:sz w:val="26"/>
          <w:szCs w:val="26"/>
        </w:rPr>
        <w:t xml:space="preserve"> </w:t>
      </w:r>
      <w:proofErr w:type="spellStart"/>
      <w:r w:rsidRPr="008523BD">
        <w:rPr>
          <w:rFonts w:ascii="Exchange" w:eastAsia="Times New Roman" w:hAnsi="Exchange" w:cs="Times New Roman"/>
          <w:color w:val="333333"/>
          <w:sz w:val="26"/>
          <w:szCs w:val="26"/>
        </w:rPr>
        <w:t>Zipser</w:t>
      </w:r>
      <w:proofErr w:type="spellEnd"/>
      <w:r w:rsidRPr="008523BD">
        <w:rPr>
          <w:rFonts w:ascii="Exchange" w:eastAsia="Times New Roman" w:hAnsi="Exchange" w:cs="Times New Roman"/>
          <w:color w:val="333333"/>
          <w:sz w:val="26"/>
          <w:szCs w:val="26"/>
        </w:rPr>
        <w:t xml:space="preserve"> in January. The next month he moved to a different boutique, Theodora </w:t>
      </w:r>
      <w:proofErr w:type="spellStart"/>
      <w:r w:rsidRPr="008523BD">
        <w:rPr>
          <w:rFonts w:ascii="Exchange" w:eastAsia="Times New Roman" w:hAnsi="Exchange" w:cs="Times New Roman"/>
          <w:color w:val="333333"/>
          <w:sz w:val="26"/>
          <w:szCs w:val="26"/>
        </w:rPr>
        <w:t>Oringher</w:t>
      </w:r>
      <w:proofErr w:type="spellEnd"/>
      <w:r w:rsidRPr="008523BD">
        <w:rPr>
          <w:rFonts w:ascii="Exchange" w:eastAsia="Times New Roman" w:hAnsi="Exchange" w:cs="Times New Roman"/>
          <w:color w:val="333333"/>
          <w:sz w:val="26"/>
          <w:szCs w:val="26"/>
        </w:rPr>
        <w:t>.</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Dean </w:t>
      </w:r>
      <w:proofErr w:type="spellStart"/>
      <w:r w:rsidRPr="008523BD">
        <w:rPr>
          <w:rFonts w:ascii="Exchange" w:eastAsia="Times New Roman" w:hAnsi="Exchange" w:cs="Times New Roman"/>
          <w:color w:val="333333"/>
          <w:sz w:val="26"/>
          <w:szCs w:val="26"/>
        </w:rPr>
        <w:t>Zipser</w:t>
      </w:r>
      <w:proofErr w:type="spellEnd"/>
      <w:r w:rsidRPr="008523BD">
        <w:rPr>
          <w:rFonts w:ascii="Exchange" w:eastAsia="Times New Roman" w:hAnsi="Exchange" w:cs="Times New Roman"/>
          <w:color w:val="333333"/>
          <w:sz w:val="26"/>
          <w:szCs w:val="26"/>
        </w:rPr>
        <w:t xml:space="preserve"> and Thomas </w:t>
      </w:r>
      <w:proofErr w:type="spellStart"/>
      <w:r w:rsidRPr="008523BD">
        <w:rPr>
          <w:rFonts w:ascii="Exchange" w:eastAsia="Times New Roman" w:hAnsi="Exchange" w:cs="Times New Roman"/>
          <w:color w:val="333333"/>
          <w:sz w:val="26"/>
          <w:szCs w:val="26"/>
        </w:rPr>
        <w:t>Umberg</w:t>
      </w:r>
      <w:proofErr w:type="spellEnd"/>
      <w:r w:rsidRPr="008523BD">
        <w:rPr>
          <w:rFonts w:ascii="Exchange" w:eastAsia="Times New Roman" w:hAnsi="Exchange" w:cs="Times New Roman"/>
          <w:color w:val="333333"/>
          <w:sz w:val="26"/>
          <w:szCs w:val="26"/>
        </w:rPr>
        <w:t xml:space="preserve">, founders of </w:t>
      </w:r>
      <w:proofErr w:type="spellStart"/>
      <w:r w:rsidRPr="008523BD">
        <w:rPr>
          <w:rFonts w:ascii="Exchange" w:eastAsia="Times New Roman" w:hAnsi="Exchange" w:cs="Times New Roman"/>
          <w:color w:val="333333"/>
          <w:sz w:val="26"/>
          <w:szCs w:val="26"/>
        </w:rPr>
        <w:t>Umberg</w:t>
      </w:r>
      <w:proofErr w:type="spellEnd"/>
      <w:r w:rsidRPr="008523BD">
        <w:rPr>
          <w:rFonts w:ascii="Exchange" w:eastAsia="Times New Roman" w:hAnsi="Exchange" w:cs="Times New Roman"/>
          <w:color w:val="333333"/>
          <w:sz w:val="26"/>
          <w:szCs w:val="26"/>
        </w:rPr>
        <w:t xml:space="preserve"> </w:t>
      </w:r>
      <w:proofErr w:type="spellStart"/>
      <w:r w:rsidRPr="008523BD">
        <w:rPr>
          <w:rFonts w:ascii="Exchange" w:eastAsia="Times New Roman" w:hAnsi="Exchange" w:cs="Times New Roman"/>
          <w:color w:val="333333"/>
          <w:sz w:val="26"/>
          <w:szCs w:val="26"/>
        </w:rPr>
        <w:t>Zipser</w:t>
      </w:r>
      <w:proofErr w:type="spellEnd"/>
      <w:r w:rsidRPr="008523BD">
        <w:rPr>
          <w:rFonts w:ascii="Exchange" w:eastAsia="Times New Roman" w:hAnsi="Exchange" w:cs="Times New Roman"/>
          <w:color w:val="333333"/>
          <w:sz w:val="26"/>
          <w:szCs w:val="26"/>
        </w:rPr>
        <w:t>, didn’t respond to requests for comment.</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Theodora </w:t>
      </w:r>
      <w:proofErr w:type="spellStart"/>
      <w:r w:rsidRPr="008523BD">
        <w:rPr>
          <w:rFonts w:ascii="Exchange" w:eastAsia="Times New Roman" w:hAnsi="Exchange" w:cs="Times New Roman"/>
          <w:color w:val="333333"/>
          <w:sz w:val="26"/>
          <w:szCs w:val="26"/>
        </w:rPr>
        <w:t>Oringher</w:t>
      </w:r>
      <w:proofErr w:type="spellEnd"/>
      <w:r w:rsidRPr="008523BD">
        <w:rPr>
          <w:rFonts w:ascii="Exchange" w:eastAsia="Times New Roman" w:hAnsi="Exchange" w:cs="Times New Roman"/>
          <w:color w:val="333333"/>
          <w:sz w:val="26"/>
          <w:szCs w:val="26"/>
        </w:rPr>
        <w:t xml:space="preserve"> Chief Executive Todd Theodora said Mr. Reeves has always been candid and knows his new firm’s policies around how to treat colleagues. “Jeff has been living up to his strict and solemn promises to us,” he said.</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While firms often have human-resources departments and </w:t>
      </w:r>
      <w:proofErr w:type="spellStart"/>
      <w:r w:rsidRPr="008523BD">
        <w:rPr>
          <w:rFonts w:ascii="Exchange" w:eastAsia="Times New Roman" w:hAnsi="Exchange" w:cs="Times New Roman"/>
          <w:color w:val="333333"/>
          <w:sz w:val="26"/>
          <w:szCs w:val="26"/>
        </w:rPr>
        <w:t>antiharassment</w:t>
      </w:r>
      <w:proofErr w:type="spellEnd"/>
      <w:r w:rsidRPr="008523BD">
        <w:rPr>
          <w:rFonts w:ascii="Exchange" w:eastAsia="Times New Roman" w:hAnsi="Exchange" w:cs="Times New Roman"/>
          <w:color w:val="333333"/>
          <w:sz w:val="26"/>
          <w:szCs w:val="26"/>
        </w:rPr>
        <w:t xml:space="preserve"> policies, partners—more than 75% of whom are male across the industry—control the workflow and career development of those beneath them.</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“Too often, those doing the harassing are in positions of power, making it unlikely that the harassment will ever be reported,” said Jamie </w:t>
      </w:r>
      <w:proofErr w:type="spellStart"/>
      <w:r w:rsidRPr="008523BD">
        <w:rPr>
          <w:rFonts w:ascii="Exchange" w:eastAsia="Times New Roman" w:hAnsi="Exchange" w:cs="Times New Roman"/>
          <w:color w:val="333333"/>
          <w:sz w:val="26"/>
          <w:szCs w:val="26"/>
        </w:rPr>
        <w:t>Quient</w:t>
      </w:r>
      <w:proofErr w:type="spellEnd"/>
      <w:r w:rsidRPr="008523BD">
        <w:rPr>
          <w:rFonts w:ascii="Exchange" w:eastAsia="Times New Roman" w:hAnsi="Exchange" w:cs="Times New Roman"/>
          <w:color w:val="333333"/>
          <w:sz w:val="26"/>
          <w:szCs w:val="26"/>
        </w:rPr>
        <w:t>, who spent a year as president of a San Diego women’s bar association campaigning against law-firm harassment.</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Many firms strive to dole out fair punishments for misbehavior, and partners have had careers derailed because of harassment allegations.</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Fox Rothschild forced a New Jersey partner to resign last year after an internal investigation into allegations of inappropriate behavior, said Thomas Paradise, the firm’s general counsel. Mr. Paradise said Fox Rothschild didn’t know to which firm the attorney was moving until his last day and wasn’t contacted for a reference. Though the partner denied many of the allegations, the firm “advised him to disclose to his new firm the reasons for his departure,” Mr. Paradise said.</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The partner, said people familiar with the matter, is litigator N. Ari </w:t>
      </w:r>
      <w:proofErr w:type="spellStart"/>
      <w:r w:rsidRPr="008523BD">
        <w:rPr>
          <w:rFonts w:ascii="Exchange" w:eastAsia="Times New Roman" w:hAnsi="Exchange" w:cs="Times New Roman"/>
          <w:color w:val="333333"/>
          <w:sz w:val="26"/>
          <w:szCs w:val="26"/>
        </w:rPr>
        <w:t>Weisbrot</w:t>
      </w:r>
      <w:proofErr w:type="spellEnd"/>
      <w:r w:rsidRPr="008523BD">
        <w:rPr>
          <w:rFonts w:ascii="Exchange" w:eastAsia="Times New Roman" w:hAnsi="Exchange" w:cs="Times New Roman"/>
          <w:color w:val="333333"/>
          <w:sz w:val="26"/>
          <w:szCs w:val="26"/>
        </w:rPr>
        <w:t xml:space="preserve">, who moved to Bryan Cave Leighton </w:t>
      </w:r>
      <w:proofErr w:type="spellStart"/>
      <w:r w:rsidRPr="008523BD">
        <w:rPr>
          <w:rFonts w:ascii="Exchange" w:eastAsia="Times New Roman" w:hAnsi="Exchange" w:cs="Times New Roman"/>
          <w:color w:val="333333"/>
          <w:sz w:val="26"/>
          <w:szCs w:val="26"/>
        </w:rPr>
        <w:t>Paisner</w:t>
      </w:r>
      <w:proofErr w:type="spellEnd"/>
      <w:r w:rsidRPr="008523BD">
        <w:rPr>
          <w:rFonts w:ascii="Exchange" w:eastAsia="Times New Roman" w:hAnsi="Exchange" w:cs="Times New Roman"/>
          <w:color w:val="333333"/>
          <w:sz w:val="26"/>
          <w:szCs w:val="26"/>
        </w:rPr>
        <w:t xml:space="preserve"> in May 2017.</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lastRenderedPageBreak/>
        <w:t xml:space="preserve">Bryan Cave wasn’t aware of the allegations when it hired Mr. </w:t>
      </w:r>
      <w:proofErr w:type="spellStart"/>
      <w:r w:rsidRPr="008523BD">
        <w:rPr>
          <w:rFonts w:ascii="Exchange" w:eastAsia="Times New Roman" w:hAnsi="Exchange" w:cs="Times New Roman"/>
          <w:color w:val="333333"/>
          <w:sz w:val="26"/>
          <w:szCs w:val="26"/>
        </w:rPr>
        <w:t>Weisbrot</w:t>
      </w:r>
      <w:proofErr w:type="spellEnd"/>
      <w:r w:rsidRPr="008523BD">
        <w:rPr>
          <w:rFonts w:ascii="Exchange" w:eastAsia="Times New Roman" w:hAnsi="Exchange" w:cs="Times New Roman"/>
          <w:color w:val="333333"/>
          <w:sz w:val="26"/>
          <w:szCs w:val="26"/>
        </w:rPr>
        <w:t>, co-chair Therese Pritchard said. She said the firm began an investigation after an inquiry from the Journal and that as of May 2018 he was no longer with the firm.</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Mr. </w:t>
      </w:r>
      <w:proofErr w:type="spellStart"/>
      <w:r w:rsidRPr="008523BD">
        <w:rPr>
          <w:rFonts w:ascii="Exchange" w:eastAsia="Times New Roman" w:hAnsi="Exchange" w:cs="Times New Roman"/>
          <w:color w:val="333333"/>
          <w:sz w:val="26"/>
          <w:szCs w:val="26"/>
        </w:rPr>
        <w:t>Weisbrot</w:t>
      </w:r>
      <w:proofErr w:type="spellEnd"/>
      <w:r w:rsidRPr="008523BD">
        <w:rPr>
          <w:rFonts w:ascii="Exchange" w:eastAsia="Times New Roman" w:hAnsi="Exchange" w:cs="Times New Roman"/>
          <w:color w:val="333333"/>
          <w:sz w:val="26"/>
          <w:szCs w:val="26"/>
        </w:rPr>
        <w:t xml:space="preserve"> said he is legally constrained from commenting on his departures.</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Separately, Mr. </w:t>
      </w:r>
      <w:proofErr w:type="spellStart"/>
      <w:r w:rsidRPr="008523BD">
        <w:rPr>
          <w:rFonts w:ascii="Exchange" w:eastAsia="Times New Roman" w:hAnsi="Exchange" w:cs="Times New Roman"/>
          <w:color w:val="333333"/>
          <w:sz w:val="26"/>
          <w:szCs w:val="26"/>
        </w:rPr>
        <w:t>Weisbrot</w:t>
      </w:r>
      <w:proofErr w:type="spellEnd"/>
      <w:r w:rsidRPr="008523BD">
        <w:rPr>
          <w:rFonts w:ascii="Exchange" w:eastAsia="Times New Roman" w:hAnsi="Exchange" w:cs="Times New Roman"/>
          <w:color w:val="333333"/>
          <w:sz w:val="26"/>
          <w:szCs w:val="26"/>
        </w:rPr>
        <w:t xml:space="preserve"> tried to forcibly kiss a female attorney in a restaurant parking lot after interviewing her for a job at Fox Rothschild, a person familiar with the matter said. Mr. </w:t>
      </w:r>
      <w:proofErr w:type="spellStart"/>
      <w:r w:rsidRPr="008523BD">
        <w:rPr>
          <w:rFonts w:ascii="Exchange" w:eastAsia="Times New Roman" w:hAnsi="Exchange" w:cs="Times New Roman"/>
          <w:color w:val="333333"/>
          <w:sz w:val="26"/>
          <w:szCs w:val="26"/>
        </w:rPr>
        <w:t>Weisbrot</w:t>
      </w:r>
      <w:proofErr w:type="spellEnd"/>
      <w:r w:rsidRPr="008523BD">
        <w:rPr>
          <w:rFonts w:ascii="Exchange" w:eastAsia="Times New Roman" w:hAnsi="Exchange" w:cs="Times New Roman"/>
          <w:color w:val="333333"/>
          <w:sz w:val="26"/>
          <w:szCs w:val="26"/>
        </w:rPr>
        <w:t xml:space="preserve"> denies the claim, which he said the firm didn’t raise with him. Fox declined to comment.</w:t>
      </w:r>
    </w:p>
    <w:p w:rsidR="008523BD" w:rsidRPr="008523BD" w:rsidRDefault="008523BD" w:rsidP="008523BD">
      <w:pPr>
        <w:pBdr>
          <w:top w:val="single" w:sz="6" w:space="5" w:color="000000"/>
          <w:bottom w:val="single" w:sz="6" w:space="5" w:color="000000"/>
        </w:pBdr>
        <w:spacing w:after="120" w:line="270" w:lineRule="atLeast"/>
        <w:textAlignment w:val="baseline"/>
        <w:outlineLvl w:val="3"/>
        <w:rPr>
          <w:rFonts w:ascii="Retina" w:eastAsia="Times New Roman" w:hAnsi="Retina" w:cs="Arial"/>
          <w:caps/>
          <w:color w:val="333333"/>
          <w:sz w:val="21"/>
          <w:szCs w:val="21"/>
        </w:rPr>
      </w:pPr>
      <w:r w:rsidRPr="008523BD">
        <w:rPr>
          <w:rFonts w:ascii="Retina" w:eastAsia="Times New Roman" w:hAnsi="Retina" w:cs="Arial"/>
          <w:caps/>
          <w:color w:val="333333"/>
          <w:sz w:val="21"/>
          <w:szCs w:val="21"/>
        </w:rPr>
        <w:t>BY THE NUMBERS</w:t>
      </w:r>
    </w:p>
    <w:p w:rsidR="008523BD" w:rsidRPr="008523BD" w:rsidRDefault="008523BD" w:rsidP="008523BD">
      <w:pPr>
        <w:numPr>
          <w:ilvl w:val="0"/>
          <w:numId w:val="1"/>
        </w:numPr>
        <w:spacing w:after="0" w:line="330" w:lineRule="atLeast"/>
        <w:ind w:left="0"/>
        <w:textAlignment w:val="baseline"/>
        <w:rPr>
          <w:rFonts w:ascii="Exchange" w:eastAsia="Times New Roman" w:hAnsi="Exchange" w:cs="Arial"/>
          <w:color w:val="333333"/>
          <w:sz w:val="24"/>
          <w:szCs w:val="24"/>
        </w:rPr>
      </w:pPr>
      <w:r w:rsidRPr="008523BD">
        <w:rPr>
          <w:rFonts w:ascii="Exchange" w:eastAsia="Times New Roman" w:hAnsi="Exchange" w:cs="Arial"/>
          <w:color w:val="333333"/>
          <w:sz w:val="24"/>
          <w:szCs w:val="24"/>
          <w:bdr w:val="none" w:sz="0" w:space="0" w:color="auto" w:frame="1"/>
        </w:rPr>
        <w:t>25%</w:t>
      </w:r>
      <w:r w:rsidRPr="008523BD">
        <w:rPr>
          <w:rFonts w:ascii="Exchange" w:eastAsia="Times New Roman" w:hAnsi="Exchange" w:cs="Arial"/>
          <w:color w:val="333333"/>
          <w:sz w:val="24"/>
          <w:szCs w:val="24"/>
        </w:rPr>
        <w:t>: Proportion of women in law firm governance roles</w:t>
      </w:r>
    </w:p>
    <w:p w:rsidR="008523BD" w:rsidRPr="008523BD" w:rsidRDefault="008523BD" w:rsidP="008523BD">
      <w:pPr>
        <w:numPr>
          <w:ilvl w:val="0"/>
          <w:numId w:val="1"/>
        </w:numPr>
        <w:spacing w:after="0" w:line="330" w:lineRule="atLeast"/>
        <w:ind w:left="0"/>
        <w:textAlignment w:val="baseline"/>
        <w:rPr>
          <w:rFonts w:ascii="Exchange" w:eastAsia="Times New Roman" w:hAnsi="Exchange" w:cs="Arial"/>
          <w:color w:val="333333"/>
          <w:sz w:val="24"/>
          <w:szCs w:val="24"/>
        </w:rPr>
      </w:pPr>
      <w:r w:rsidRPr="008523BD">
        <w:rPr>
          <w:rFonts w:ascii="Exchange" w:eastAsia="Times New Roman" w:hAnsi="Exchange" w:cs="Arial"/>
          <w:color w:val="333333"/>
          <w:sz w:val="24"/>
          <w:szCs w:val="24"/>
          <w:bdr w:val="none" w:sz="0" w:space="0" w:color="auto" w:frame="1"/>
        </w:rPr>
        <w:t>$190,000</w:t>
      </w:r>
      <w:r w:rsidRPr="008523BD">
        <w:rPr>
          <w:rFonts w:ascii="Exchange" w:eastAsia="Times New Roman" w:hAnsi="Exchange" w:cs="Arial"/>
          <w:color w:val="333333"/>
          <w:sz w:val="24"/>
          <w:szCs w:val="24"/>
        </w:rPr>
        <w:t>: Starting salary at most large law firms</w:t>
      </w:r>
    </w:p>
    <w:p w:rsidR="008523BD" w:rsidRPr="008523BD" w:rsidRDefault="008523BD" w:rsidP="008523BD">
      <w:pPr>
        <w:numPr>
          <w:ilvl w:val="0"/>
          <w:numId w:val="1"/>
        </w:numPr>
        <w:spacing w:after="0" w:line="330" w:lineRule="atLeast"/>
        <w:ind w:left="0"/>
        <w:textAlignment w:val="baseline"/>
        <w:rPr>
          <w:rFonts w:ascii="Exchange" w:eastAsia="Times New Roman" w:hAnsi="Exchange" w:cs="Arial"/>
          <w:color w:val="333333"/>
          <w:sz w:val="24"/>
          <w:szCs w:val="24"/>
        </w:rPr>
      </w:pPr>
      <w:r w:rsidRPr="008523BD">
        <w:rPr>
          <w:rFonts w:ascii="Exchange" w:eastAsia="Times New Roman" w:hAnsi="Exchange" w:cs="Arial"/>
          <w:color w:val="333333"/>
          <w:sz w:val="24"/>
          <w:szCs w:val="24"/>
          <w:bdr w:val="none" w:sz="0" w:space="0" w:color="auto" w:frame="1"/>
        </w:rPr>
        <w:t>$1.77 million</w:t>
      </w:r>
      <w:r w:rsidRPr="008523BD">
        <w:rPr>
          <w:rFonts w:ascii="Exchange" w:eastAsia="Times New Roman" w:hAnsi="Exchange" w:cs="Arial"/>
          <w:color w:val="333333"/>
          <w:sz w:val="24"/>
          <w:szCs w:val="24"/>
        </w:rPr>
        <w:t>: Average 2017 profits per equity partner at the nation’s 100 largest law firms</w:t>
      </w:r>
    </w:p>
    <w:p w:rsidR="008523BD" w:rsidRPr="008523BD" w:rsidRDefault="008523BD" w:rsidP="008523BD">
      <w:pPr>
        <w:numPr>
          <w:ilvl w:val="0"/>
          <w:numId w:val="1"/>
        </w:numPr>
        <w:spacing w:after="0" w:line="330" w:lineRule="atLeast"/>
        <w:ind w:left="0"/>
        <w:textAlignment w:val="baseline"/>
        <w:rPr>
          <w:rFonts w:ascii="Exchange" w:eastAsia="Times New Roman" w:hAnsi="Exchange" w:cs="Arial"/>
          <w:color w:val="333333"/>
          <w:sz w:val="24"/>
          <w:szCs w:val="24"/>
        </w:rPr>
      </w:pPr>
      <w:r w:rsidRPr="008523BD">
        <w:rPr>
          <w:rFonts w:ascii="Exchange" w:eastAsia="Times New Roman" w:hAnsi="Exchange" w:cs="Arial"/>
          <w:color w:val="333333"/>
          <w:sz w:val="24"/>
          <w:szCs w:val="24"/>
          <w:bdr w:val="none" w:sz="0" w:space="0" w:color="auto" w:frame="1"/>
        </w:rPr>
        <w:t>$91.4 billion</w:t>
      </w:r>
      <w:r w:rsidRPr="008523BD">
        <w:rPr>
          <w:rFonts w:ascii="Exchange" w:eastAsia="Times New Roman" w:hAnsi="Exchange" w:cs="Arial"/>
          <w:color w:val="333333"/>
          <w:sz w:val="24"/>
          <w:szCs w:val="24"/>
        </w:rPr>
        <w:t>: Total 2017 revenue of the nation’s 100 largest law firms</w:t>
      </w:r>
    </w:p>
    <w:p w:rsidR="008523BD" w:rsidRPr="008523BD" w:rsidRDefault="008523BD" w:rsidP="008523BD">
      <w:pPr>
        <w:numPr>
          <w:ilvl w:val="0"/>
          <w:numId w:val="1"/>
        </w:numPr>
        <w:spacing w:after="0" w:line="330" w:lineRule="atLeast"/>
        <w:ind w:left="0"/>
        <w:textAlignment w:val="baseline"/>
        <w:rPr>
          <w:rFonts w:ascii="Exchange" w:eastAsia="Times New Roman" w:hAnsi="Exchange" w:cs="Arial"/>
          <w:color w:val="333333"/>
          <w:sz w:val="24"/>
          <w:szCs w:val="24"/>
        </w:rPr>
      </w:pPr>
      <w:r w:rsidRPr="008523BD">
        <w:rPr>
          <w:rFonts w:ascii="Exchange" w:eastAsia="Times New Roman" w:hAnsi="Exchange" w:cs="Arial"/>
          <w:color w:val="333333"/>
          <w:sz w:val="24"/>
          <w:szCs w:val="24"/>
          <w:bdr w:val="none" w:sz="0" w:space="0" w:color="auto" w:frame="1"/>
        </w:rPr>
        <w:t>21,864</w:t>
      </w:r>
      <w:r w:rsidRPr="008523BD">
        <w:rPr>
          <w:rFonts w:ascii="Exchange" w:eastAsia="Times New Roman" w:hAnsi="Exchange" w:cs="Arial"/>
          <w:color w:val="333333"/>
          <w:sz w:val="24"/>
          <w:szCs w:val="24"/>
        </w:rPr>
        <w:t>: Number of partners who joined the 1,200 largest U.S. law firms from 2014 to ’18</w:t>
      </w:r>
    </w:p>
    <w:p w:rsidR="008523BD" w:rsidRPr="008523BD" w:rsidRDefault="008523BD" w:rsidP="008523BD">
      <w:pPr>
        <w:spacing w:line="300" w:lineRule="atLeast"/>
        <w:textAlignment w:val="baseline"/>
        <w:rPr>
          <w:rFonts w:ascii="Exchange" w:eastAsia="Times New Roman" w:hAnsi="Exchange" w:cs="Arial"/>
          <w:color w:val="333333"/>
          <w:sz w:val="23"/>
          <w:szCs w:val="23"/>
        </w:rPr>
      </w:pPr>
      <w:r w:rsidRPr="008523BD">
        <w:rPr>
          <w:rFonts w:ascii="Exchange" w:eastAsia="Times New Roman" w:hAnsi="Exchange" w:cs="Arial"/>
          <w:i/>
          <w:iCs/>
          <w:color w:val="333333"/>
          <w:sz w:val="23"/>
          <w:szCs w:val="23"/>
          <w:bdr w:val="none" w:sz="0" w:space="0" w:color="auto" w:frame="1"/>
        </w:rPr>
        <w:t>Sources: National Association of Women Lawyers; the firms; the American Lawyer; Legal Compass</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As in other industries, law-firm management can be reluctant to punish partners who generate millions of dollars in business.</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Mr. </w:t>
      </w:r>
      <w:proofErr w:type="spellStart"/>
      <w:r w:rsidRPr="008523BD">
        <w:rPr>
          <w:rFonts w:ascii="Exchange" w:eastAsia="Times New Roman" w:hAnsi="Exchange" w:cs="Times New Roman"/>
          <w:color w:val="333333"/>
          <w:sz w:val="26"/>
          <w:szCs w:val="26"/>
        </w:rPr>
        <w:t>Tanenbaum</w:t>
      </w:r>
      <w:proofErr w:type="spellEnd"/>
      <w:r w:rsidRPr="008523BD">
        <w:rPr>
          <w:rFonts w:ascii="Exchange" w:eastAsia="Times New Roman" w:hAnsi="Exchange" w:cs="Times New Roman"/>
          <w:color w:val="333333"/>
          <w:sz w:val="26"/>
          <w:szCs w:val="26"/>
        </w:rPr>
        <w:t xml:space="preserve"> was considered a rainmaker during his long career.</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Women who worked with Mr. </w:t>
      </w:r>
      <w:proofErr w:type="spellStart"/>
      <w:r w:rsidRPr="008523BD">
        <w:rPr>
          <w:rFonts w:ascii="Exchange" w:eastAsia="Times New Roman" w:hAnsi="Exchange" w:cs="Times New Roman"/>
          <w:color w:val="333333"/>
          <w:sz w:val="26"/>
          <w:szCs w:val="26"/>
        </w:rPr>
        <w:t>Tanenbaum</w:t>
      </w:r>
      <w:proofErr w:type="spellEnd"/>
      <w:r w:rsidRPr="008523BD">
        <w:rPr>
          <w:rFonts w:ascii="Exchange" w:eastAsia="Times New Roman" w:hAnsi="Exchange" w:cs="Times New Roman"/>
          <w:color w:val="333333"/>
          <w:sz w:val="26"/>
          <w:szCs w:val="26"/>
        </w:rPr>
        <w:t xml:space="preserve"> in the past two decades at </w:t>
      </w:r>
      <w:proofErr w:type="spellStart"/>
      <w:r w:rsidRPr="008523BD">
        <w:rPr>
          <w:rFonts w:ascii="Exchange" w:eastAsia="Times New Roman" w:hAnsi="Exchange" w:cs="Times New Roman"/>
          <w:color w:val="333333"/>
          <w:sz w:val="26"/>
          <w:szCs w:val="26"/>
        </w:rPr>
        <w:t>Stroock</w:t>
      </w:r>
      <w:proofErr w:type="spellEnd"/>
      <w:r w:rsidRPr="008523BD">
        <w:rPr>
          <w:rFonts w:ascii="Exchange" w:eastAsia="Times New Roman" w:hAnsi="Exchange" w:cs="Times New Roman"/>
          <w:color w:val="333333"/>
          <w:sz w:val="26"/>
          <w:szCs w:val="26"/>
        </w:rPr>
        <w:t xml:space="preserve"> and Morrison &amp; </w:t>
      </w:r>
      <w:proofErr w:type="spellStart"/>
      <w:r w:rsidRPr="008523BD">
        <w:rPr>
          <w:rFonts w:ascii="Exchange" w:eastAsia="Times New Roman" w:hAnsi="Exchange" w:cs="Times New Roman"/>
          <w:color w:val="333333"/>
          <w:sz w:val="26"/>
          <w:szCs w:val="26"/>
        </w:rPr>
        <w:t>Foerster</w:t>
      </w:r>
      <w:proofErr w:type="spellEnd"/>
      <w:r w:rsidRPr="008523BD">
        <w:rPr>
          <w:rFonts w:ascii="Exchange" w:eastAsia="Times New Roman" w:hAnsi="Exchange" w:cs="Times New Roman"/>
          <w:color w:val="333333"/>
          <w:sz w:val="26"/>
          <w:szCs w:val="26"/>
        </w:rPr>
        <w:t xml:space="preserve"> said in interviews he created an uncomfortable work environment by giving them impromptu shoulder massages, kissing them on the forehead and, according to some at Morrison &amp; </w:t>
      </w:r>
      <w:proofErr w:type="spellStart"/>
      <w:r w:rsidRPr="008523BD">
        <w:rPr>
          <w:rFonts w:ascii="Exchange" w:eastAsia="Times New Roman" w:hAnsi="Exchange" w:cs="Times New Roman"/>
          <w:color w:val="333333"/>
          <w:sz w:val="26"/>
          <w:szCs w:val="26"/>
        </w:rPr>
        <w:t>Foerster</w:t>
      </w:r>
      <w:proofErr w:type="spellEnd"/>
      <w:r w:rsidRPr="008523BD">
        <w:rPr>
          <w:rFonts w:ascii="Exchange" w:eastAsia="Times New Roman" w:hAnsi="Exchange" w:cs="Times New Roman"/>
          <w:color w:val="333333"/>
          <w:sz w:val="26"/>
          <w:szCs w:val="26"/>
        </w:rPr>
        <w:t>, asking them to “spin around” for him while commenting on their bodies and clothing.</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Mr. </w:t>
      </w:r>
      <w:proofErr w:type="spellStart"/>
      <w:r w:rsidRPr="008523BD">
        <w:rPr>
          <w:rFonts w:ascii="Exchange" w:eastAsia="Times New Roman" w:hAnsi="Exchange" w:cs="Times New Roman"/>
          <w:color w:val="333333"/>
          <w:sz w:val="26"/>
          <w:szCs w:val="26"/>
        </w:rPr>
        <w:t>Tanenbaum’s</w:t>
      </w:r>
      <w:proofErr w:type="spellEnd"/>
      <w:r w:rsidRPr="008523BD">
        <w:rPr>
          <w:rFonts w:ascii="Exchange" w:eastAsia="Times New Roman" w:hAnsi="Exchange" w:cs="Times New Roman"/>
          <w:color w:val="333333"/>
          <w:sz w:val="26"/>
          <w:szCs w:val="26"/>
        </w:rPr>
        <w:t xml:space="preserve"> spokesman said he denied giving massages and that he touched colleagues’ foreheads with his hand or forehead if they said they might have a fever. Mr. </w:t>
      </w:r>
      <w:proofErr w:type="spellStart"/>
      <w:r w:rsidRPr="008523BD">
        <w:rPr>
          <w:rFonts w:ascii="Exchange" w:eastAsia="Times New Roman" w:hAnsi="Exchange" w:cs="Times New Roman"/>
          <w:color w:val="333333"/>
          <w:sz w:val="26"/>
          <w:szCs w:val="26"/>
        </w:rPr>
        <w:t>Tanenbaum</w:t>
      </w:r>
      <w:proofErr w:type="spellEnd"/>
      <w:r w:rsidRPr="008523BD">
        <w:rPr>
          <w:rFonts w:ascii="Exchange" w:eastAsia="Times New Roman" w:hAnsi="Exchange" w:cs="Times New Roman"/>
          <w:color w:val="333333"/>
          <w:sz w:val="26"/>
          <w:szCs w:val="26"/>
        </w:rPr>
        <w:t xml:space="preserve"> asked female colleagues to turn around if he saw an “interesting detail on the side and back of a new dress” and complimented men and women on their appearance because clients expected them to be dressed appropriately, the spokesman said.</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lastRenderedPageBreak/>
        <w:t xml:space="preserve">A former </w:t>
      </w:r>
      <w:proofErr w:type="spellStart"/>
      <w:r w:rsidRPr="008523BD">
        <w:rPr>
          <w:rFonts w:ascii="Exchange" w:eastAsia="Times New Roman" w:hAnsi="Exchange" w:cs="Times New Roman"/>
          <w:color w:val="333333"/>
          <w:sz w:val="26"/>
          <w:szCs w:val="26"/>
        </w:rPr>
        <w:t>Stroock</w:t>
      </w:r>
      <w:proofErr w:type="spellEnd"/>
      <w:r w:rsidRPr="008523BD">
        <w:rPr>
          <w:rFonts w:ascii="Exchange" w:eastAsia="Times New Roman" w:hAnsi="Exchange" w:cs="Times New Roman"/>
          <w:color w:val="333333"/>
          <w:sz w:val="26"/>
          <w:szCs w:val="26"/>
        </w:rPr>
        <w:t xml:space="preserve"> associate said she didn’t request to work on certain deals to avoid Mr. </w:t>
      </w:r>
      <w:proofErr w:type="spellStart"/>
      <w:r w:rsidRPr="008523BD">
        <w:rPr>
          <w:rFonts w:ascii="Exchange" w:eastAsia="Times New Roman" w:hAnsi="Exchange" w:cs="Times New Roman"/>
          <w:color w:val="333333"/>
          <w:sz w:val="26"/>
          <w:szCs w:val="26"/>
        </w:rPr>
        <w:t>Tanenbaum</w:t>
      </w:r>
      <w:proofErr w:type="spellEnd"/>
      <w:r w:rsidRPr="008523BD">
        <w:rPr>
          <w:rFonts w:ascii="Exchange" w:eastAsia="Times New Roman" w:hAnsi="Exchange" w:cs="Times New Roman"/>
          <w:color w:val="333333"/>
          <w:sz w:val="26"/>
          <w:szCs w:val="26"/>
        </w:rPr>
        <w:t>, after he kissed her forehead and massaged her. “I didn’t want to feel like I had to compete on my appearance rather than my work,” she said. She said she didn’t report his actions.</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He sometimes asked women to stand back-to-back with him when they wore high heels, touching his rear end to theirs, female colleagues said.</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One former Morrison &amp; </w:t>
      </w:r>
      <w:proofErr w:type="spellStart"/>
      <w:r w:rsidRPr="008523BD">
        <w:rPr>
          <w:rFonts w:ascii="Exchange" w:eastAsia="Times New Roman" w:hAnsi="Exchange" w:cs="Times New Roman"/>
          <w:color w:val="333333"/>
          <w:sz w:val="26"/>
          <w:szCs w:val="26"/>
        </w:rPr>
        <w:t>Foerster</w:t>
      </w:r>
      <w:proofErr w:type="spellEnd"/>
      <w:r w:rsidRPr="008523BD">
        <w:rPr>
          <w:rFonts w:ascii="Exchange" w:eastAsia="Times New Roman" w:hAnsi="Exchange" w:cs="Times New Roman"/>
          <w:color w:val="333333"/>
          <w:sz w:val="26"/>
          <w:szCs w:val="26"/>
        </w:rPr>
        <w:t xml:space="preserve"> associate said she stopped wearing heels after this happened multiple times. Around 2011, she raised Mr. </w:t>
      </w:r>
      <w:proofErr w:type="spellStart"/>
      <w:r w:rsidRPr="008523BD">
        <w:rPr>
          <w:rFonts w:ascii="Exchange" w:eastAsia="Times New Roman" w:hAnsi="Exchange" w:cs="Times New Roman"/>
          <w:color w:val="333333"/>
          <w:sz w:val="26"/>
          <w:szCs w:val="26"/>
        </w:rPr>
        <w:t>Tanenbaum’s</w:t>
      </w:r>
      <w:proofErr w:type="spellEnd"/>
      <w:r w:rsidRPr="008523BD">
        <w:rPr>
          <w:rFonts w:ascii="Exchange" w:eastAsia="Times New Roman" w:hAnsi="Exchange" w:cs="Times New Roman"/>
          <w:color w:val="333333"/>
          <w:sz w:val="26"/>
          <w:szCs w:val="26"/>
        </w:rPr>
        <w:t xml:space="preserve"> behavior with firm partners, who reacted by joking about it, she said. That feedback “suggested no one really is going to take this seriously,” she said.</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Morrison &amp; </w:t>
      </w:r>
      <w:proofErr w:type="spellStart"/>
      <w:r w:rsidRPr="008523BD">
        <w:rPr>
          <w:rFonts w:ascii="Exchange" w:eastAsia="Times New Roman" w:hAnsi="Exchange" w:cs="Times New Roman"/>
          <w:color w:val="333333"/>
          <w:sz w:val="26"/>
          <w:szCs w:val="26"/>
        </w:rPr>
        <w:t>Foerster</w:t>
      </w:r>
      <w:proofErr w:type="spellEnd"/>
      <w:r w:rsidRPr="008523BD">
        <w:rPr>
          <w:rFonts w:ascii="Exchange" w:eastAsia="Times New Roman" w:hAnsi="Exchange" w:cs="Times New Roman"/>
          <w:color w:val="333333"/>
          <w:sz w:val="26"/>
          <w:szCs w:val="26"/>
        </w:rPr>
        <w:t xml:space="preserve"> declined to comment on the former associate’s remark.</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At </w:t>
      </w:r>
      <w:proofErr w:type="spellStart"/>
      <w:r w:rsidRPr="008523BD">
        <w:rPr>
          <w:rFonts w:ascii="Exchange" w:eastAsia="Times New Roman" w:hAnsi="Exchange" w:cs="Times New Roman"/>
          <w:color w:val="333333"/>
          <w:sz w:val="26"/>
          <w:szCs w:val="26"/>
        </w:rPr>
        <w:t>Stroock</w:t>
      </w:r>
      <w:proofErr w:type="spellEnd"/>
      <w:r w:rsidRPr="008523BD">
        <w:rPr>
          <w:rFonts w:ascii="Exchange" w:eastAsia="Times New Roman" w:hAnsi="Exchange" w:cs="Times New Roman"/>
          <w:color w:val="333333"/>
          <w:sz w:val="26"/>
          <w:szCs w:val="26"/>
        </w:rPr>
        <w:t xml:space="preserve">, a female associate accused Mr. </w:t>
      </w:r>
      <w:proofErr w:type="spellStart"/>
      <w:r w:rsidRPr="008523BD">
        <w:rPr>
          <w:rFonts w:ascii="Exchange" w:eastAsia="Times New Roman" w:hAnsi="Exchange" w:cs="Times New Roman"/>
          <w:color w:val="333333"/>
          <w:sz w:val="26"/>
          <w:szCs w:val="26"/>
        </w:rPr>
        <w:t>Tanenbaum</w:t>
      </w:r>
      <w:proofErr w:type="spellEnd"/>
      <w:r w:rsidRPr="008523BD">
        <w:rPr>
          <w:rFonts w:ascii="Exchange" w:eastAsia="Times New Roman" w:hAnsi="Exchange" w:cs="Times New Roman"/>
          <w:color w:val="333333"/>
          <w:sz w:val="26"/>
          <w:szCs w:val="26"/>
        </w:rPr>
        <w:t xml:space="preserve"> of unwanted touching and making sexual comments, said people familiar with the matter. The complaint resulted in a settlement he personally paid and led to his 2003 departure from </w:t>
      </w:r>
      <w:proofErr w:type="spellStart"/>
      <w:r w:rsidRPr="008523BD">
        <w:rPr>
          <w:rFonts w:ascii="Exchange" w:eastAsia="Times New Roman" w:hAnsi="Exchange" w:cs="Times New Roman"/>
          <w:color w:val="333333"/>
          <w:sz w:val="26"/>
          <w:szCs w:val="26"/>
        </w:rPr>
        <w:t>Stroock</w:t>
      </w:r>
      <w:proofErr w:type="spellEnd"/>
      <w:r w:rsidRPr="008523BD">
        <w:rPr>
          <w:rFonts w:ascii="Exchange" w:eastAsia="Times New Roman" w:hAnsi="Exchange" w:cs="Times New Roman"/>
          <w:color w:val="333333"/>
          <w:sz w:val="26"/>
          <w:szCs w:val="26"/>
        </w:rPr>
        <w:t xml:space="preserve">, said a </w:t>
      </w:r>
      <w:proofErr w:type="spellStart"/>
      <w:r w:rsidRPr="008523BD">
        <w:rPr>
          <w:rFonts w:ascii="Exchange" w:eastAsia="Times New Roman" w:hAnsi="Exchange" w:cs="Times New Roman"/>
          <w:color w:val="333333"/>
          <w:sz w:val="26"/>
          <w:szCs w:val="26"/>
        </w:rPr>
        <w:t>Stroock</w:t>
      </w:r>
      <w:proofErr w:type="spellEnd"/>
      <w:r w:rsidRPr="008523BD">
        <w:rPr>
          <w:rFonts w:ascii="Exchange" w:eastAsia="Times New Roman" w:hAnsi="Exchange" w:cs="Times New Roman"/>
          <w:color w:val="333333"/>
          <w:sz w:val="26"/>
          <w:szCs w:val="26"/>
        </w:rPr>
        <w:t xml:space="preserve"> spokesman.</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Soon after, he started working at Morrison &amp; </w:t>
      </w:r>
      <w:proofErr w:type="spellStart"/>
      <w:r w:rsidRPr="008523BD">
        <w:rPr>
          <w:rFonts w:ascii="Exchange" w:eastAsia="Times New Roman" w:hAnsi="Exchange" w:cs="Times New Roman"/>
          <w:color w:val="333333"/>
          <w:sz w:val="26"/>
          <w:szCs w:val="26"/>
        </w:rPr>
        <w:t>Foerster</w:t>
      </w:r>
      <w:proofErr w:type="spellEnd"/>
      <w:r w:rsidRPr="008523BD">
        <w:rPr>
          <w:rFonts w:ascii="Exchange" w:eastAsia="Times New Roman" w:hAnsi="Exchange" w:cs="Times New Roman"/>
          <w:color w:val="333333"/>
          <w:sz w:val="26"/>
          <w:szCs w:val="26"/>
        </w:rPr>
        <w:t>, whose top management had no knowledge of the settlement or prior allegations, said Keith Wetmore, the firm’s then-chairman.</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Mr. </w:t>
      </w:r>
      <w:proofErr w:type="spellStart"/>
      <w:r w:rsidRPr="008523BD">
        <w:rPr>
          <w:rFonts w:ascii="Exchange" w:eastAsia="Times New Roman" w:hAnsi="Exchange" w:cs="Times New Roman"/>
          <w:color w:val="333333"/>
          <w:sz w:val="26"/>
          <w:szCs w:val="26"/>
        </w:rPr>
        <w:t>Tanenbaum’s</w:t>
      </w:r>
      <w:proofErr w:type="spellEnd"/>
      <w:r w:rsidRPr="008523BD">
        <w:rPr>
          <w:rFonts w:ascii="Exchange" w:eastAsia="Times New Roman" w:hAnsi="Exchange" w:cs="Times New Roman"/>
          <w:color w:val="333333"/>
          <w:sz w:val="26"/>
          <w:szCs w:val="26"/>
        </w:rPr>
        <w:t xml:space="preserve"> spokesman declined to confirm whether he paid a settlement, and said the “alleged accusations” were “untrue.” He said Mr. </w:t>
      </w:r>
      <w:proofErr w:type="spellStart"/>
      <w:r w:rsidRPr="008523BD">
        <w:rPr>
          <w:rFonts w:ascii="Exchange" w:eastAsia="Times New Roman" w:hAnsi="Exchange" w:cs="Times New Roman"/>
          <w:color w:val="333333"/>
          <w:sz w:val="26"/>
          <w:szCs w:val="26"/>
        </w:rPr>
        <w:t>Tanenbaum</w:t>
      </w:r>
      <w:proofErr w:type="spellEnd"/>
      <w:r w:rsidRPr="008523BD">
        <w:rPr>
          <w:rFonts w:ascii="Exchange" w:eastAsia="Times New Roman" w:hAnsi="Exchange" w:cs="Times New Roman"/>
          <w:color w:val="333333"/>
          <w:sz w:val="26"/>
          <w:szCs w:val="26"/>
        </w:rPr>
        <w:t xml:space="preserve"> left </w:t>
      </w:r>
      <w:proofErr w:type="spellStart"/>
      <w:r w:rsidRPr="008523BD">
        <w:rPr>
          <w:rFonts w:ascii="Exchange" w:eastAsia="Times New Roman" w:hAnsi="Exchange" w:cs="Times New Roman"/>
          <w:color w:val="333333"/>
          <w:sz w:val="26"/>
          <w:szCs w:val="26"/>
        </w:rPr>
        <w:t>Stroock</w:t>
      </w:r>
      <w:proofErr w:type="spellEnd"/>
      <w:r w:rsidRPr="008523BD">
        <w:rPr>
          <w:rFonts w:ascii="Exchange" w:eastAsia="Times New Roman" w:hAnsi="Exchange" w:cs="Times New Roman"/>
          <w:color w:val="333333"/>
          <w:sz w:val="26"/>
          <w:szCs w:val="26"/>
        </w:rPr>
        <w:t xml:space="preserve"> for business reasons. He provided a list of former colleagues to the Journal, most of </w:t>
      </w:r>
      <w:proofErr w:type="gramStart"/>
      <w:r w:rsidRPr="008523BD">
        <w:rPr>
          <w:rFonts w:ascii="Exchange" w:eastAsia="Times New Roman" w:hAnsi="Exchange" w:cs="Times New Roman"/>
          <w:color w:val="333333"/>
          <w:sz w:val="26"/>
          <w:szCs w:val="26"/>
        </w:rPr>
        <w:t>whom</w:t>
      </w:r>
      <w:proofErr w:type="gramEnd"/>
      <w:r w:rsidRPr="008523BD">
        <w:rPr>
          <w:rFonts w:ascii="Exchange" w:eastAsia="Times New Roman" w:hAnsi="Exchange" w:cs="Times New Roman"/>
          <w:color w:val="333333"/>
          <w:sz w:val="26"/>
          <w:szCs w:val="26"/>
        </w:rPr>
        <w:t xml:space="preserve"> said they never saw Mr. </w:t>
      </w:r>
      <w:proofErr w:type="spellStart"/>
      <w:r w:rsidRPr="008523BD">
        <w:rPr>
          <w:rFonts w:ascii="Exchange" w:eastAsia="Times New Roman" w:hAnsi="Exchange" w:cs="Times New Roman"/>
          <w:color w:val="333333"/>
          <w:sz w:val="26"/>
          <w:szCs w:val="26"/>
        </w:rPr>
        <w:t>Tanenbaum</w:t>
      </w:r>
      <w:proofErr w:type="spellEnd"/>
      <w:r w:rsidRPr="008523BD">
        <w:rPr>
          <w:rFonts w:ascii="Exchange" w:eastAsia="Times New Roman" w:hAnsi="Exchange" w:cs="Times New Roman"/>
          <w:color w:val="333333"/>
          <w:sz w:val="26"/>
          <w:szCs w:val="26"/>
        </w:rPr>
        <w:t xml:space="preserve"> behave inappropriately and that he helped promote women.</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“He never made me feel uncomfortable,” said </w:t>
      </w:r>
      <w:proofErr w:type="spellStart"/>
      <w:r w:rsidRPr="008523BD">
        <w:rPr>
          <w:rFonts w:ascii="Exchange" w:eastAsia="Times New Roman" w:hAnsi="Exchange" w:cs="Times New Roman"/>
          <w:color w:val="333333"/>
          <w:sz w:val="26"/>
          <w:szCs w:val="26"/>
        </w:rPr>
        <w:t>Lailey</w:t>
      </w:r>
      <w:proofErr w:type="spellEnd"/>
      <w:r w:rsidRPr="008523BD">
        <w:rPr>
          <w:rFonts w:ascii="Exchange" w:eastAsia="Times New Roman" w:hAnsi="Exchange" w:cs="Times New Roman"/>
          <w:color w:val="333333"/>
          <w:sz w:val="26"/>
          <w:szCs w:val="26"/>
        </w:rPr>
        <w:t xml:space="preserve"> </w:t>
      </w:r>
      <w:proofErr w:type="spellStart"/>
      <w:r w:rsidRPr="008523BD">
        <w:rPr>
          <w:rFonts w:ascii="Exchange" w:eastAsia="Times New Roman" w:hAnsi="Exchange" w:cs="Times New Roman"/>
          <w:color w:val="333333"/>
          <w:sz w:val="26"/>
          <w:szCs w:val="26"/>
        </w:rPr>
        <w:t>Rezai</w:t>
      </w:r>
      <w:proofErr w:type="spellEnd"/>
      <w:r w:rsidRPr="008523BD">
        <w:rPr>
          <w:rFonts w:ascii="Exchange" w:eastAsia="Times New Roman" w:hAnsi="Exchange" w:cs="Times New Roman"/>
          <w:color w:val="333333"/>
          <w:sz w:val="26"/>
          <w:szCs w:val="26"/>
        </w:rPr>
        <w:t xml:space="preserve">, who worked with Mr. </w:t>
      </w:r>
      <w:proofErr w:type="spellStart"/>
      <w:r w:rsidRPr="008523BD">
        <w:rPr>
          <w:rFonts w:ascii="Exchange" w:eastAsia="Times New Roman" w:hAnsi="Exchange" w:cs="Times New Roman"/>
          <w:color w:val="333333"/>
          <w:sz w:val="26"/>
          <w:szCs w:val="26"/>
        </w:rPr>
        <w:t>Tanenbaum</w:t>
      </w:r>
      <w:proofErr w:type="spellEnd"/>
      <w:r w:rsidRPr="008523BD">
        <w:rPr>
          <w:rFonts w:ascii="Exchange" w:eastAsia="Times New Roman" w:hAnsi="Exchange" w:cs="Times New Roman"/>
          <w:color w:val="333333"/>
          <w:sz w:val="26"/>
          <w:szCs w:val="26"/>
        </w:rPr>
        <w:t xml:space="preserve"> as an associate for two years. “If anything, he gave me confidence in every situation.”</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lastRenderedPageBreak/>
        <w:t xml:space="preserve">Morrison &amp; </w:t>
      </w:r>
      <w:proofErr w:type="spellStart"/>
      <w:r w:rsidRPr="008523BD">
        <w:rPr>
          <w:rFonts w:ascii="Exchange" w:eastAsia="Times New Roman" w:hAnsi="Exchange" w:cs="Times New Roman"/>
          <w:color w:val="333333"/>
          <w:sz w:val="26"/>
          <w:szCs w:val="26"/>
        </w:rPr>
        <w:t>Foerster</w:t>
      </w:r>
      <w:proofErr w:type="spellEnd"/>
      <w:r w:rsidRPr="008523BD">
        <w:rPr>
          <w:rFonts w:ascii="Exchange" w:eastAsia="Times New Roman" w:hAnsi="Exchange" w:cs="Times New Roman"/>
          <w:color w:val="333333"/>
          <w:sz w:val="26"/>
          <w:szCs w:val="26"/>
        </w:rPr>
        <w:t xml:space="preserve"> disciplined Mr. </w:t>
      </w:r>
      <w:proofErr w:type="spellStart"/>
      <w:r w:rsidRPr="008523BD">
        <w:rPr>
          <w:rFonts w:ascii="Exchange" w:eastAsia="Times New Roman" w:hAnsi="Exchange" w:cs="Times New Roman"/>
          <w:color w:val="333333"/>
          <w:sz w:val="26"/>
          <w:szCs w:val="26"/>
        </w:rPr>
        <w:t>Tanenbaum</w:t>
      </w:r>
      <w:proofErr w:type="spellEnd"/>
      <w:r w:rsidRPr="008523BD">
        <w:rPr>
          <w:rFonts w:ascii="Exchange" w:eastAsia="Times New Roman" w:hAnsi="Exchange" w:cs="Times New Roman"/>
          <w:color w:val="333333"/>
          <w:sz w:val="26"/>
          <w:szCs w:val="26"/>
        </w:rPr>
        <w:t xml:space="preserve"> at least twice after formal complaints were made about his behavior, a person familiar with the matter said.</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The firm said it hired an outside law firm late last year to conduct an investigation after receiving additional complaints. The firm asked Mr. </w:t>
      </w:r>
      <w:proofErr w:type="spellStart"/>
      <w:r w:rsidRPr="008523BD">
        <w:rPr>
          <w:rFonts w:ascii="Exchange" w:eastAsia="Times New Roman" w:hAnsi="Exchange" w:cs="Times New Roman"/>
          <w:color w:val="333333"/>
          <w:sz w:val="26"/>
          <w:szCs w:val="26"/>
        </w:rPr>
        <w:t>Tanenbaum</w:t>
      </w:r>
      <w:proofErr w:type="spellEnd"/>
      <w:r w:rsidRPr="008523BD">
        <w:rPr>
          <w:rFonts w:ascii="Exchange" w:eastAsia="Times New Roman" w:hAnsi="Exchange" w:cs="Times New Roman"/>
          <w:color w:val="333333"/>
          <w:sz w:val="26"/>
          <w:szCs w:val="26"/>
        </w:rPr>
        <w:t xml:space="preserve"> to leave after the investigation, it said, and has “no tolerance for that kind of behavior.”</w:t>
      </w:r>
    </w:p>
    <w:p w:rsidR="008523BD" w:rsidRPr="008523BD" w:rsidRDefault="008523BD" w:rsidP="008523BD">
      <w:pPr>
        <w:spacing w:after="255" w:line="405" w:lineRule="atLeast"/>
        <w:textAlignment w:val="baseline"/>
        <w:rPr>
          <w:rFonts w:ascii="Exchange" w:eastAsia="Times New Roman" w:hAnsi="Exchange" w:cs="Times New Roman"/>
          <w:color w:val="333333"/>
          <w:sz w:val="26"/>
          <w:szCs w:val="26"/>
        </w:rPr>
      </w:pPr>
      <w:r w:rsidRPr="008523BD">
        <w:rPr>
          <w:rFonts w:ascii="Exchange" w:eastAsia="Times New Roman" w:hAnsi="Exchange" w:cs="Times New Roman"/>
          <w:color w:val="333333"/>
          <w:sz w:val="26"/>
          <w:szCs w:val="26"/>
        </w:rPr>
        <w:t xml:space="preserve">Mr. </w:t>
      </w:r>
      <w:proofErr w:type="spellStart"/>
      <w:r w:rsidRPr="008523BD">
        <w:rPr>
          <w:rFonts w:ascii="Exchange" w:eastAsia="Times New Roman" w:hAnsi="Exchange" w:cs="Times New Roman"/>
          <w:color w:val="333333"/>
          <w:sz w:val="26"/>
          <w:szCs w:val="26"/>
        </w:rPr>
        <w:t>Tanenbaum’s</w:t>
      </w:r>
      <w:proofErr w:type="spellEnd"/>
      <w:r w:rsidRPr="008523BD">
        <w:rPr>
          <w:rFonts w:ascii="Exchange" w:eastAsia="Times New Roman" w:hAnsi="Exchange" w:cs="Times New Roman"/>
          <w:color w:val="333333"/>
          <w:sz w:val="26"/>
          <w:szCs w:val="26"/>
        </w:rPr>
        <w:t xml:space="preserve"> spokesman said investigators didn’t interview women who worked closely with him. He said Mr. </w:t>
      </w:r>
      <w:proofErr w:type="spellStart"/>
      <w:r w:rsidRPr="008523BD">
        <w:rPr>
          <w:rFonts w:ascii="Exchange" w:eastAsia="Times New Roman" w:hAnsi="Exchange" w:cs="Times New Roman"/>
          <w:color w:val="333333"/>
          <w:sz w:val="26"/>
          <w:szCs w:val="26"/>
        </w:rPr>
        <w:t>Tanenbaum</w:t>
      </w:r>
      <w:proofErr w:type="spellEnd"/>
      <w:r w:rsidRPr="008523BD">
        <w:rPr>
          <w:rFonts w:ascii="Exchange" w:eastAsia="Times New Roman" w:hAnsi="Exchange" w:cs="Times New Roman"/>
          <w:color w:val="333333"/>
          <w:sz w:val="26"/>
          <w:szCs w:val="26"/>
        </w:rPr>
        <w:t xml:space="preserve"> believes the firm’s intent was to get him to retire and prevent him from competing at another firm, which Morrison &amp; </w:t>
      </w:r>
      <w:proofErr w:type="spellStart"/>
      <w:r w:rsidRPr="008523BD">
        <w:rPr>
          <w:rFonts w:ascii="Exchange" w:eastAsia="Times New Roman" w:hAnsi="Exchange" w:cs="Times New Roman"/>
          <w:color w:val="333333"/>
          <w:sz w:val="26"/>
          <w:szCs w:val="26"/>
        </w:rPr>
        <w:t>Foerster</w:t>
      </w:r>
      <w:proofErr w:type="spellEnd"/>
      <w:r w:rsidRPr="008523BD">
        <w:rPr>
          <w:rFonts w:ascii="Exchange" w:eastAsia="Times New Roman" w:hAnsi="Exchange" w:cs="Times New Roman"/>
          <w:color w:val="333333"/>
          <w:sz w:val="26"/>
          <w:szCs w:val="26"/>
        </w:rPr>
        <w:t xml:space="preserve"> strongly denied.</w:t>
      </w:r>
    </w:p>
    <w:p w:rsidR="008523BD" w:rsidRPr="008523BD" w:rsidRDefault="008523BD" w:rsidP="008523BD">
      <w:pPr>
        <w:spacing w:after="255" w:line="405" w:lineRule="atLeast"/>
        <w:textAlignment w:val="baseline"/>
        <w:rPr>
          <w:rFonts w:ascii="Exchange" w:eastAsia="Times New Roman" w:hAnsi="Exchange" w:cs="Arial"/>
          <w:color w:val="333333"/>
          <w:sz w:val="26"/>
          <w:szCs w:val="26"/>
        </w:rPr>
      </w:pPr>
    </w:p>
    <w:p w:rsidR="008E02B7" w:rsidRDefault="008E02B7"/>
    <w:sectPr w:rsidR="008E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xchang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etin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20B9"/>
    <w:multiLevelType w:val="multilevel"/>
    <w:tmpl w:val="2CBC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BD"/>
    <w:rsid w:val="008523BD"/>
    <w:rsid w:val="008E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BD"/>
    <w:pPr>
      <w:spacing w:after="160" w:line="259" w:lineRule="auto"/>
    </w:pPr>
  </w:style>
  <w:style w:type="paragraph" w:styleId="Heading4">
    <w:name w:val="heading 4"/>
    <w:basedOn w:val="Normal"/>
    <w:link w:val="Heading4Char"/>
    <w:uiPriority w:val="9"/>
    <w:qFormat/>
    <w:rsid w:val="008523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8523BD"/>
  </w:style>
  <w:style w:type="paragraph" w:styleId="NormalWeb">
    <w:name w:val="Normal (Web)"/>
    <w:basedOn w:val="Normal"/>
    <w:uiPriority w:val="99"/>
    <w:semiHidden/>
    <w:unhideWhenUsed/>
    <w:rsid w:val="00852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523BD"/>
    <w:rPr>
      <w:rFonts w:ascii="Times New Roman" w:eastAsia="Times New Roman" w:hAnsi="Times New Roman" w:cs="Times New Roman"/>
      <w:b/>
      <w:bCs/>
      <w:sz w:val="24"/>
      <w:szCs w:val="24"/>
    </w:rPr>
  </w:style>
  <w:style w:type="character" w:styleId="Strong">
    <w:name w:val="Strong"/>
    <w:basedOn w:val="DefaultParagraphFont"/>
    <w:uiPriority w:val="22"/>
    <w:qFormat/>
    <w:rsid w:val="008523BD"/>
    <w:rPr>
      <w:b/>
      <w:bCs/>
    </w:rPr>
  </w:style>
  <w:style w:type="character" w:styleId="Emphasis">
    <w:name w:val="Emphasis"/>
    <w:basedOn w:val="DefaultParagraphFont"/>
    <w:uiPriority w:val="20"/>
    <w:qFormat/>
    <w:rsid w:val="008523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BD"/>
    <w:pPr>
      <w:spacing w:after="160" w:line="259" w:lineRule="auto"/>
    </w:pPr>
  </w:style>
  <w:style w:type="paragraph" w:styleId="Heading4">
    <w:name w:val="heading 4"/>
    <w:basedOn w:val="Normal"/>
    <w:link w:val="Heading4Char"/>
    <w:uiPriority w:val="9"/>
    <w:qFormat/>
    <w:rsid w:val="008523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8523BD"/>
  </w:style>
  <w:style w:type="paragraph" w:styleId="NormalWeb">
    <w:name w:val="Normal (Web)"/>
    <w:basedOn w:val="Normal"/>
    <w:uiPriority w:val="99"/>
    <w:semiHidden/>
    <w:unhideWhenUsed/>
    <w:rsid w:val="00852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523BD"/>
    <w:rPr>
      <w:rFonts w:ascii="Times New Roman" w:eastAsia="Times New Roman" w:hAnsi="Times New Roman" w:cs="Times New Roman"/>
      <w:b/>
      <w:bCs/>
      <w:sz w:val="24"/>
      <w:szCs w:val="24"/>
    </w:rPr>
  </w:style>
  <w:style w:type="character" w:styleId="Strong">
    <w:name w:val="Strong"/>
    <w:basedOn w:val="DefaultParagraphFont"/>
    <w:uiPriority w:val="22"/>
    <w:qFormat/>
    <w:rsid w:val="008523BD"/>
    <w:rPr>
      <w:b/>
      <w:bCs/>
    </w:rPr>
  </w:style>
  <w:style w:type="character" w:styleId="Emphasis">
    <w:name w:val="Emphasis"/>
    <w:basedOn w:val="DefaultParagraphFont"/>
    <w:uiPriority w:val="20"/>
    <w:qFormat/>
    <w:rsid w:val="00852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3882">
      <w:bodyDiv w:val="1"/>
      <w:marLeft w:val="0"/>
      <w:marRight w:val="0"/>
      <w:marTop w:val="0"/>
      <w:marBottom w:val="0"/>
      <w:divBdr>
        <w:top w:val="none" w:sz="0" w:space="0" w:color="auto"/>
        <w:left w:val="none" w:sz="0" w:space="0" w:color="auto"/>
        <w:bottom w:val="none" w:sz="0" w:space="0" w:color="auto"/>
        <w:right w:val="none" w:sz="0" w:space="0" w:color="auto"/>
      </w:divBdr>
      <w:divsChild>
        <w:div w:id="965352935">
          <w:marLeft w:val="0"/>
          <w:marRight w:val="450"/>
          <w:marTop w:val="45"/>
          <w:marBottom w:val="345"/>
          <w:divBdr>
            <w:top w:val="none" w:sz="0" w:space="0" w:color="auto"/>
            <w:left w:val="none" w:sz="0" w:space="0" w:color="auto"/>
            <w:bottom w:val="none" w:sz="0" w:space="0" w:color="auto"/>
            <w:right w:val="none" w:sz="0" w:space="0" w:color="auto"/>
          </w:divBdr>
          <w:divsChild>
            <w:div w:id="1858419260">
              <w:marLeft w:val="0"/>
              <w:marRight w:val="0"/>
              <w:marTop w:val="0"/>
              <w:marBottom w:val="0"/>
              <w:divBdr>
                <w:top w:val="none" w:sz="0" w:space="0" w:color="auto"/>
                <w:left w:val="none" w:sz="0" w:space="0" w:color="auto"/>
                <w:bottom w:val="none" w:sz="0" w:space="0" w:color="auto"/>
                <w:right w:val="none" w:sz="0" w:space="0" w:color="auto"/>
              </w:divBdr>
              <w:divsChild>
                <w:div w:id="1464494831">
                  <w:marLeft w:val="0"/>
                  <w:marRight w:val="0"/>
                  <w:marTop w:val="0"/>
                  <w:marBottom w:val="0"/>
                  <w:divBdr>
                    <w:top w:val="none" w:sz="0" w:space="0" w:color="auto"/>
                    <w:left w:val="none" w:sz="0" w:space="0" w:color="auto"/>
                    <w:bottom w:val="none" w:sz="0" w:space="0" w:color="auto"/>
                    <w:right w:val="none" w:sz="0" w:space="0" w:color="auto"/>
                  </w:divBdr>
                  <w:divsChild>
                    <w:div w:id="1369452098">
                      <w:marLeft w:val="0"/>
                      <w:marRight w:val="0"/>
                      <w:marTop w:val="0"/>
                      <w:marBottom w:val="0"/>
                      <w:divBdr>
                        <w:top w:val="none" w:sz="0" w:space="0" w:color="auto"/>
                        <w:left w:val="none" w:sz="0" w:space="0" w:color="auto"/>
                        <w:bottom w:val="none" w:sz="0" w:space="0" w:color="auto"/>
                        <w:right w:val="none" w:sz="0" w:space="0" w:color="auto"/>
                      </w:divBdr>
                    </w:div>
                    <w:div w:id="10551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2547">
          <w:marLeft w:val="0"/>
          <w:marRight w:val="450"/>
          <w:marTop w:val="45"/>
          <w:marBottom w:val="345"/>
          <w:divBdr>
            <w:top w:val="none" w:sz="0" w:space="0" w:color="auto"/>
            <w:left w:val="none" w:sz="0" w:space="0" w:color="auto"/>
            <w:bottom w:val="none" w:sz="0" w:space="0" w:color="auto"/>
            <w:right w:val="none" w:sz="0" w:space="0" w:color="auto"/>
          </w:divBdr>
          <w:divsChild>
            <w:div w:id="12834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509">
      <w:bodyDiv w:val="1"/>
      <w:marLeft w:val="0"/>
      <w:marRight w:val="0"/>
      <w:marTop w:val="0"/>
      <w:marBottom w:val="0"/>
      <w:divBdr>
        <w:top w:val="none" w:sz="0" w:space="0" w:color="auto"/>
        <w:left w:val="none" w:sz="0" w:space="0" w:color="auto"/>
        <w:bottom w:val="none" w:sz="0" w:space="0" w:color="auto"/>
        <w:right w:val="none" w:sz="0" w:space="0" w:color="auto"/>
      </w:divBdr>
      <w:divsChild>
        <w:div w:id="1693913824">
          <w:marLeft w:val="0"/>
          <w:marRight w:val="0"/>
          <w:marTop w:val="0"/>
          <w:marBottom w:val="270"/>
          <w:divBdr>
            <w:top w:val="none" w:sz="0" w:space="0" w:color="auto"/>
            <w:left w:val="none" w:sz="0" w:space="0" w:color="auto"/>
            <w:bottom w:val="none" w:sz="0" w:space="0" w:color="auto"/>
            <w:right w:val="none" w:sz="0" w:space="0" w:color="auto"/>
          </w:divBdr>
          <w:divsChild>
            <w:div w:id="1620408464">
              <w:marLeft w:val="0"/>
              <w:marRight w:val="2250"/>
              <w:marTop w:val="0"/>
              <w:marBottom w:val="30"/>
              <w:divBdr>
                <w:top w:val="none" w:sz="0" w:space="0" w:color="auto"/>
                <w:left w:val="none" w:sz="0" w:space="0" w:color="auto"/>
                <w:bottom w:val="none" w:sz="0" w:space="0" w:color="auto"/>
                <w:right w:val="none" w:sz="0" w:space="0" w:color="auto"/>
              </w:divBdr>
              <w:divsChild>
                <w:div w:id="1338267918">
                  <w:marLeft w:val="0"/>
                  <w:marRight w:val="0"/>
                  <w:marTop w:val="0"/>
                  <w:marBottom w:val="0"/>
                  <w:divBdr>
                    <w:top w:val="none" w:sz="0" w:space="0" w:color="auto"/>
                    <w:left w:val="none" w:sz="0" w:space="0" w:color="auto"/>
                    <w:bottom w:val="none" w:sz="0" w:space="0" w:color="auto"/>
                    <w:right w:val="none" w:sz="0" w:space="0" w:color="auto"/>
                  </w:divBdr>
                </w:div>
                <w:div w:id="366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1490">
          <w:marLeft w:val="0"/>
          <w:marRight w:val="0"/>
          <w:marTop w:val="0"/>
          <w:marBottom w:val="0"/>
          <w:divBdr>
            <w:top w:val="none" w:sz="0" w:space="0" w:color="auto"/>
            <w:left w:val="none" w:sz="0" w:space="0" w:color="auto"/>
            <w:bottom w:val="none" w:sz="0" w:space="0" w:color="auto"/>
            <w:right w:val="none" w:sz="0" w:space="0" w:color="auto"/>
          </w:divBdr>
        </w:div>
      </w:divsChild>
    </w:div>
    <w:div w:id="1529836703">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1">
          <w:marLeft w:val="0"/>
          <w:marRight w:val="450"/>
          <w:marTop w:val="45"/>
          <w:marBottom w:val="345"/>
          <w:divBdr>
            <w:top w:val="none" w:sz="0" w:space="0" w:color="auto"/>
            <w:left w:val="none" w:sz="0" w:space="0" w:color="auto"/>
            <w:bottom w:val="none" w:sz="0" w:space="0" w:color="auto"/>
            <w:right w:val="none" w:sz="0" w:space="0" w:color="auto"/>
          </w:divBdr>
          <w:divsChild>
            <w:div w:id="1780951535">
              <w:marLeft w:val="0"/>
              <w:marRight w:val="0"/>
              <w:marTop w:val="0"/>
              <w:marBottom w:val="0"/>
              <w:divBdr>
                <w:top w:val="none" w:sz="0" w:space="0" w:color="auto"/>
                <w:left w:val="none" w:sz="0" w:space="0" w:color="auto"/>
                <w:bottom w:val="none" w:sz="0" w:space="0" w:color="auto"/>
                <w:right w:val="none" w:sz="0" w:space="0" w:color="auto"/>
              </w:divBdr>
              <w:divsChild>
                <w:div w:id="908923574">
                  <w:marLeft w:val="0"/>
                  <w:marRight w:val="0"/>
                  <w:marTop w:val="0"/>
                  <w:marBottom w:val="0"/>
                  <w:divBdr>
                    <w:top w:val="none" w:sz="0" w:space="0" w:color="auto"/>
                    <w:left w:val="none" w:sz="0" w:space="0" w:color="auto"/>
                    <w:bottom w:val="none" w:sz="0" w:space="0" w:color="auto"/>
                    <w:right w:val="none" w:sz="0" w:space="0" w:color="auto"/>
                  </w:divBdr>
                  <w:divsChild>
                    <w:div w:id="942805092">
                      <w:marLeft w:val="0"/>
                      <w:marRight w:val="0"/>
                      <w:marTop w:val="0"/>
                      <w:marBottom w:val="0"/>
                      <w:divBdr>
                        <w:top w:val="none" w:sz="0" w:space="0" w:color="auto"/>
                        <w:left w:val="none" w:sz="0" w:space="0" w:color="auto"/>
                        <w:bottom w:val="none" w:sz="0" w:space="0" w:color="auto"/>
                        <w:right w:val="none" w:sz="0" w:space="0" w:color="auto"/>
                      </w:divBdr>
                    </w:div>
                    <w:div w:id="13983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33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Gonzalez Rogers</dc:creator>
  <cp:lastModifiedBy>Yvonne Gonzalez Rogers</cp:lastModifiedBy>
  <cp:revision>1</cp:revision>
  <dcterms:created xsi:type="dcterms:W3CDTF">2018-08-29T18:48:00Z</dcterms:created>
  <dcterms:modified xsi:type="dcterms:W3CDTF">2018-08-29T18:53:00Z</dcterms:modified>
</cp:coreProperties>
</file>